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222"/>
        <w:gridCol w:w="4487"/>
      </w:tblGrid>
      <w:tr w:rsidR="00FE71C1" w14:paraId="26A7114C" w14:textId="77777777" w:rsidTr="00FE71C1">
        <w:tc>
          <w:tcPr>
            <w:tcW w:w="4701" w:type="dxa"/>
          </w:tcPr>
          <w:p w14:paraId="57604F6D" w14:textId="7234E10E" w:rsidR="00FE71C1" w:rsidRDefault="00FE71C1" w:rsidP="001E62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95C6684" wp14:editId="11407E2B">
                  <wp:extent cx="2933700" cy="754380"/>
                  <wp:effectExtent l="0" t="0" r="0" b="7620"/>
                  <wp:docPr id="67421366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24D3DF5E" w14:textId="77777777" w:rsidR="00FE71C1" w:rsidRDefault="00FE71C1" w:rsidP="001E62B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44" w:type="dxa"/>
          </w:tcPr>
          <w:p w14:paraId="6F2CD9A9" w14:textId="6240165C" w:rsidR="00FE71C1" w:rsidRDefault="00FE71C1" w:rsidP="001E62B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BA07DAE" wp14:editId="5F5AAC64">
                  <wp:extent cx="2712719" cy="647700"/>
                  <wp:effectExtent l="0" t="0" r="0" b="0"/>
                  <wp:docPr id="71472905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954" cy="649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6D3ADE" w14:textId="77777777" w:rsidR="00FE71C1" w:rsidRDefault="00FE71C1" w:rsidP="001E62B4">
      <w:pPr>
        <w:jc w:val="center"/>
        <w:rPr>
          <w:b/>
          <w:sz w:val="32"/>
          <w:szCs w:val="32"/>
        </w:rPr>
      </w:pPr>
    </w:p>
    <w:p w14:paraId="35670B9D" w14:textId="77777777" w:rsidR="00AC005F" w:rsidRDefault="00AC005F" w:rsidP="001E62B4">
      <w:pPr>
        <w:jc w:val="center"/>
        <w:rPr>
          <w:b/>
          <w:sz w:val="32"/>
          <w:szCs w:val="32"/>
        </w:rPr>
      </w:pPr>
    </w:p>
    <w:p w14:paraId="5CDD5194" w14:textId="77777777" w:rsidR="007E1CFA" w:rsidRDefault="007E1CFA" w:rsidP="007E1CFA">
      <w:pPr>
        <w:jc w:val="center"/>
        <w:rPr>
          <w:rFonts w:asciiTheme="minorHAnsi" w:hAnsiTheme="minorHAnsi" w:cstheme="minorHAnsi"/>
          <w:b/>
          <w:sz w:val="32"/>
          <w:szCs w:val="32"/>
          <w:lang w:val="de-DE"/>
        </w:rPr>
      </w:pPr>
      <w:r w:rsidRPr="007E1CFA">
        <w:rPr>
          <w:rFonts w:asciiTheme="minorHAnsi" w:hAnsiTheme="minorHAnsi" w:cstheme="minorHAnsi"/>
          <w:b/>
          <w:sz w:val="32"/>
          <w:szCs w:val="32"/>
          <w:lang w:val="de-DE"/>
        </w:rPr>
        <w:t>Die Umwelt auf dem Gipfel</w:t>
      </w:r>
    </w:p>
    <w:p w14:paraId="1111040E" w14:textId="77777777" w:rsidR="00AC005F" w:rsidRPr="007E1CFA" w:rsidRDefault="00AC005F" w:rsidP="007E1CFA">
      <w:pPr>
        <w:jc w:val="center"/>
        <w:rPr>
          <w:rFonts w:asciiTheme="minorHAnsi" w:hAnsiTheme="minorHAnsi" w:cstheme="minorHAnsi"/>
          <w:b/>
          <w:sz w:val="32"/>
          <w:szCs w:val="32"/>
          <w:lang w:val="de-DE"/>
        </w:rPr>
      </w:pPr>
    </w:p>
    <w:p w14:paraId="6D7DB854" w14:textId="7AF5BC09" w:rsidR="00457D15" w:rsidRDefault="007E1CFA" w:rsidP="007E1CFA">
      <w:pPr>
        <w:jc w:val="center"/>
        <w:rPr>
          <w:rFonts w:asciiTheme="minorHAnsi" w:hAnsiTheme="minorHAnsi" w:cstheme="minorHAnsi"/>
          <w:b/>
          <w:sz w:val="26"/>
          <w:szCs w:val="26"/>
          <w:lang w:val="de-DE"/>
        </w:rPr>
      </w:pPr>
      <w:r w:rsidRPr="007E1CFA">
        <w:rPr>
          <w:rFonts w:asciiTheme="minorHAnsi" w:hAnsiTheme="minorHAnsi" w:cstheme="minorHAnsi"/>
          <w:b/>
          <w:sz w:val="26"/>
          <w:szCs w:val="26"/>
          <w:lang w:val="de-DE"/>
        </w:rPr>
        <w:t xml:space="preserve">Akteure und </w:t>
      </w:r>
      <w:r w:rsidR="003A1F71">
        <w:rPr>
          <w:rFonts w:asciiTheme="minorHAnsi" w:hAnsiTheme="minorHAnsi" w:cstheme="minorHAnsi"/>
          <w:b/>
          <w:sz w:val="26"/>
          <w:szCs w:val="26"/>
          <w:lang w:val="de-DE"/>
        </w:rPr>
        <w:t>Vorstellungen</w:t>
      </w:r>
      <w:r w:rsidR="00003C76" w:rsidRPr="007E1CFA">
        <w:rPr>
          <w:rFonts w:asciiTheme="minorHAnsi" w:hAnsiTheme="minorHAnsi" w:cstheme="minorHAnsi"/>
          <w:b/>
          <w:sz w:val="26"/>
          <w:szCs w:val="26"/>
          <w:lang w:val="de-DE"/>
        </w:rPr>
        <w:t xml:space="preserve"> </w:t>
      </w:r>
      <w:r w:rsidRPr="007E1CFA">
        <w:rPr>
          <w:rFonts w:asciiTheme="minorHAnsi" w:hAnsiTheme="minorHAnsi" w:cstheme="minorHAnsi"/>
          <w:b/>
          <w:sz w:val="26"/>
          <w:szCs w:val="26"/>
          <w:lang w:val="de-DE"/>
        </w:rPr>
        <w:t>des Naturschutzes in Berggebieten:</w:t>
      </w:r>
    </w:p>
    <w:p w14:paraId="6354F6A2" w14:textId="092A9C4E" w:rsidR="00F252DD" w:rsidRPr="00AF7A3F" w:rsidRDefault="007E1CFA" w:rsidP="007E1CFA">
      <w:pPr>
        <w:jc w:val="center"/>
        <w:rPr>
          <w:rFonts w:asciiTheme="minorHAnsi" w:hAnsiTheme="minorHAnsi" w:cstheme="minorHAnsi"/>
          <w:b/>
          <w:bCs/>
          <w:sz w:val="26"/>
          <w:szCs w:val="26"/>
          <w:lang w:val="de-DE"/>
        </w:rPr>
      </w:pPr>
      <w:r w:rsidRPr="007E1CFA">
        <w:rPr>
          <w:rFonts w:asciiTheme="minorHAnsi" w:hAnsiTheme="minorHAnsi" w:cstheme="minorHAnsi"/>
          <w:b/>
          <w:sz w:val="26"/>
          <w:szCs w:val="26"/>
          <w:lang w:val="de-DE"/>
        </w:rPr>
        <w:t>eine globale Perspektive (Ende 18.</w:t>
      </w:r>
      <w:r w:rsidR="00351221" w:rsidRPr="00AF7A3F">
        <w:rPr>
          <w:b/>
          <w:bCs/>
          <w:i/>
          <w:lang w:val="de-DE"/>
        </w:rPr>
        <w:t>–</w:t>
      </w:r>
      <w:r w:rsidRPr="007E1CFA">
        <w:rPr>
          <w:rFonts w:asciiTheme="minorHAnsi" w:hAnsiTheme="minorHAnsi" w:cstheme="minorHAnsi"/>
          <w:b/>
          <w:sz w:val="26"/>
          <w:szCs w:val="26"/>
          <w:lang w:val="de-DE"/>
        </w:rPr>
        <w:t xml:space="preserve">Anfang 21. </w:t>
      </w:r>
      <w:r w:rsidRPr="00AF7A3F">
        <w:rPr>
          <w:rFonts w:asciiTheme="minorHAnsi" w:hAnsiTheme="minorHAnsi" w:cstheme="minorHAnsi"/>
          <w:b/>
          <w:sz w:val="26"/>
          <w:szCs w:val="26"/>
          <w:lang w:val="de-DE"/>
        </w:rPr>
        <w:t>Jahrhundert)</w:t>
      </w:r>
    </w:p>
    <w:p w14:paraId="2D8C897F" w14:textId="77777777" w:rsidR="00FE71C1" w:rsidRPr="00AF7A3F" w:rsidRDefault="00FE71C1" w:rsidP="00751B3E">
      <w:pPr>
        <w:rPr>
          <w:rFonts w:asciiTheme="minorHAnsi" w:hAnsiTheme="minorHAnsi" w:cstheme="minorHAnsi"/>
          <w:b/>
          <w:lang w:val="de-DE"/>
        </w:rPr>
      </w:pPr>
    </w:p>
    <w:p w14:paraId="6B05E95F" w14:textId="6B8C0FF7" w:rsidR="00FE71C1" w:rsidRDefault="00A315A2" w:rsidP="00FE71C1">
      <w:pPr>
        <w:jc w:val="center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t xml:space="preserve">Call </w:t>
      </w:r>
      <w:proofErr w:type="spellStart"/>
      <w:r>
        <w:rPr>
          <w:rFonts w:asciiTheme="minorHAnsi" w:hAnsiTheme="minorHAnsi" w:cstheme="minorHAnsi"/>
          <w:b/>
          <w:lang w:val="de-DE"/>
        </w:rPr>
        <w:t>for</w:t>
      </w:r>
      <w:proofErr w:type="spellEnd"/>
      <w:r>
        <w:rPr>
          <w:rFonts w:asciiTheme="minorHAnsi" w:hAnsiTheme="minorHAnsi" w:cstheme="minorHAnsi"/>
          <w:b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de-DE"/>
        </w:rPr>
        <w:t>papers</w:t>
      </w:r>
      <w:proofErr w:type="spellEnd"/>
      <w:r w:rsidR="00F252DD" w:rsidRPr="007E1CFA">
        <w:rPr>
          <w:rFonts w:asciiTheme="minorHAnsi" w:hAnsiTheme="minorHAnsi" w:cstheme="minorHAnsi"/>
          <w:b/>
          <w:lang w:val="de-DE"/>
        </w:rPr>
        <w:t xml:space="preserve"> </w:t>
      </w:r>
    </w:p>
    <w:p w14:paraId="13966BF0" w14:textId="77777777" w:rsidR="00AC005F" w:rsidRPr="007E1CFA" w:rsidRDefault="00AC005F" w:rsidP="00FE71C1">
      <w:pPr>
        <w:jc w:val="center"/>
        <w:rPr>
          <w:rFonts w:asciiTheme="minorHAnsi" w:hAnsiTheme="minorHAnsi" w:cstheme="minorHAnsi"/>
          <w:b/>
          <w:lang w:val="de-DE"/>
        </w:rPr>
      </w:pPr>
    </w:p>
    <w:p w14:paraId="3AC67C9D" w14:textId="2A5273CC" w:rsidR="002824E2" w:rsidRPr="007E1CFA" w:rsidRDefault="007E1CFA" w:rsidP="00FE71C1">
      <w:pPr>
        <w:jc w:val="center"/>
        <w:rPr>
          <w:rFonts w:asciiTheme="minorHAnsi" w:hAnsiTheme="minorHAnsi" w:cstheme="minorHAnsi"/>
          <w:bCs/>
          <w:lang w:val="de-DE"/>
        </w:rPr>
      </w:pPr>
      <w:r w:rsidRPr="007E1CFA">
        <w:rPr>
          <w:rFonts w:asciiTheme="minorHAnsi" w:hAnsiTheme="minorHAnsi" w:cstheme="minorHAnsi"/>
          <w:bCs/>
          <w:lang w:val="de-DE"/>
        </w:rPr>
        <w:t xml:space="preserve">Konferenz der Internationalen </w:t>
      </w:r>
      <w:r w:rsidR="00AF7A3F">
        <w:rPr>
          <w:rFonts w:asciiTheme="minorHAnsi" w:hAnsiTheme="minorHAnsi" w:cstheme="minorHAnsi"/>
          <w:bCs/>
          <w:lang w:val="de-DE"/>
        </w:rPr>
        <w:t>Gesellschaft</w:t>
      </w:r>
      <w:r w:rsidRPr="007E1CFA">
        <w:rPr>
          <w:rFonts w:asciiTheme="minorHAnsi" w:hAnsiTheme="minorHAnsi" w:cstheme="minorHAnsi"/>
          <w:bCs/>
          <w:lang w:val="de-DE"/>
        </w:rPr>
        <w:t xml:space="preserve"> für </w:t>
      </w:r>
      <w:r w:rsidR="00AF7A3F">
        <w:rPr>
          <w:rFonts w:asciiTheme="minorHAnsi" w:hAnsiTheme="minorHAnsi" w:cstheme="minorHAnsi"/>
          <w:bCs/>
          <w:lang w:val="de-DE"/>
        </w:rPr>
        <w:t xml:space="preserve">Historische </w:t>
      </w:r>
      <w:r w:rsidRPr="007E1CFA">
        <w:rPr>
          <w:rFonts w:asciiTheme="minorHAnsi" w:hAnsiTheme="minorHAnsi" w:cstheme="minorHAnsi"/>
          <w:bCs/>
          <w:lang w:val="de-DE"/>
        </w:rPr>
        <w:t>Alpen</w:t>
      </w:r>
      <w:r w:rsidR="00AF7A3F">
        <w:rPr>
          <w:rFonts w:asciiTheme="minorHAnsi" w:hAnsiTheme="minorHAnsi" w:cstheme="minorHAnsi"/>
          <w:bCs/>
          <w:lang w:val="de-DE"/>
        </w:rPr>
        <w:t>forschung</w:t>
      </w:r>
    </w:p>
    <w:p w14:paraId="01A2527E" w14:textId="77777777" w:rsidR="007E1CFA" w:rsidRPr="007E1CFA" w:rsidRDefault="007E1CFA" w:rsidP="007E1CFA">
      <w:pPr>
        <w:jc w:val="center"/>
        <w:rPr>
          <w:rFonts w:asciiTheme="minorHAnsi" w:hAnsiTheme="minorHAnsi" w:cstheme="minorHAnsi"/>
          <w:bCs/>
        </w:rPr>
      </w:pPr>
      <w:proofErr w:type="gramStart"/>
      <w:r w:rsidRPr="007E1CFA">
        <w:rPr>
          <w:rFonts w:asciiTheme="minorHAnsi" w:hAnsiTheme="minorHAnsi" w:cstheme="minorHAnsi"/>
          <w:bCs/>
        </w:rPr>
        <w:t>in</w:t>
      </w:r>
      <w:proofErr w:type="gramEnd"/>
      <w:r w:rsidRPr="007E1CFA">
        <w:rPr>
          <w:rFonts w:asciiTheme="minorHAnsi" w:hAnsiTheme="minorHAnsi" w:cstheme="minorHAnsi"/>
          <w:bCs/>
        </w:rPr>
        <w:t xml:space="preserve"> </w:t>
      </w:r>
      <w:proofErr w:type="spellStart"/>
      <w:r w:rsidRPr="007E1CFA">
        <w:rPr>
          <w:rFonts w:asciiTheme="minorHAnsi" w:hAnsiTheme="minorHAnsi" w:cstheme="minorHAnsi"/>
          <w:bCs/>
        </w:rPr>
        <w:t>Zusammenarbeit</w:t>
      </w:r>
      <w:proofErr w:type="spellEnd"/>
      <w:r w:rsidRPr="007E1CFA">
        <w:rPr>
          <w:rFonts w:asciiTheme="minorHAnsi" w:hAnsiTheme="minorHAnsi" w:cstheme="minorHAnsi"/>
          <w:bCs/>
        </w:rPr>
        <w:t xml:space="preserve"> mit </w:t>
      </w:r>
      <w:proofErr w:type="spellStart"/>
      <w:r w:rsidRPr="007E1CFA">
        <w:rPr>
          <w:rFonts w:asciiTheme="minorHAnsi" w:hAnsiTheme="minorHAnsi" w:cstheme="minorHAnsi"/>
          <w:bCs/>
        </w:rPr>
        <w:t>dem</w:t>
      </w:r>
      <w:proofErr w:type="spellEnd"/>
      <w:r w:rsidRPr="007E1CFA">
        <w:rPr>
          <w:rFonts w:asciiTheme="minorHAnsi" w:hAnsiTheme="minorHAnsi" w:cstheme="minorHAnsi"/>
          <w:bCs/>
        </w:rPr>
        <w:t xml:space="preserve"> </w:t>
      </w:r>
    </w:p>
    <w:p w14:paraId="3CD07F3E" w14:textId="4B84223F" w:rsidR="00FE71C1" w:rsidRPr="00F252DD" w:rsidRDefault="007E1CFA" w:rsidP="007E1CFA">
      <w:pPr>
        <w:jc w:val="center"/>
        <w:rPr>
          <w:rFonts w:asciiTheme="minorHAnsi" w:hAnsiTheme="minorHAnsi" w:cstheme="minorHAnsi"/>
          <w:bCs/>
        </w:rPr>
      </w:pPr>
      <w:r w:rsidRPr="007E1CFA">
        <w:rPr>
          <w:rFonts w:asciiTheme="minorHAnsi" w:hAnsiTheme="minorHAnsi" w:cstheme="minorHAnsi"/>
          <w:bCs/>
        </w:rPr>
        <w:t>Département d</w:t>
      </w:r>
      <w:r w:rsidR="00D02F13">
        <w:rPr>
          <w:rFonts w:asciiTheme="minorHAnsi" w:hAnsiTheme="minorHAnsi" w:cstheme="minorHAnsi"/>
          <w:bCs/>
        </w:rPr>
        <w:t>’</w:t>
      </w:r>
      <w:r w:rsidRPr="007E1CFA">
        <w:rPr>
          <w:rFonts w:asciiTheme="minorHAnsi" w:hAnsiTheme="minorHAnsi" w:cstheme="minorHAnsi"/>
          <w:bCs/>
        </w:rPr>
        <w:t>histoire contemporaine de l</w:t>
      </w:r>
      <w:r w:rsidR="00D02F13">
        <w:rPr>
          <w:rFonts w:asciiTheme="minorHAnsi" w:hAnsiTheme="minorHAnsi" w:cstheme="minorHAnsi"/>
          <w:bCs/>
        </w:rPr>
        <w:t>’</w:t>
      </w:r>
      <w:r w:rsidRPr="007E1CFA">
        <w:rPr>
          <w:rFonts w:asciiTheme="minorHAnsi" w:hAnsiTheme="minorHAnsi" w:cstheme="minorHAnsi"/>
          <w:bCs/>
        </w:rPr>
        <w:t>Université de Fribourg</w:t>
      </w:r>
      <w:r w:rsidR="002824E2" w:rsidRPr="00F252DD">
        <w:rPr>
          <w:rFonts w:asciiTheme="minorHAnsi" w:hAnsiTheme="minorHAnsi" w:cstheme="minorHAnsi"/>
          <w:bCs/>
        </w:rPr>
        <w:t xml:space="preserve"> </w:t>
      </w:r>
    </w:p>
    <w:p w14:paraId="680C9356" w14:textId="77777777" w:rsidR="002824E2" w:rsidRPr="002824E2" w:rsidRDefault="002824E2" w:rsidP="00FE71C1">
      <w:pPr>
        <w:jc w:val="center"/>
        <w:rPr>
          <w:rFonts w:asciiTheme="minorHAnsi" w:hAnsiTheme="minorHAnsi" w:cstheme="minorHAnsi"/>
          <w:b/>
        </w:rPr>
      </w:pPr>
    </w:p>
    <w:p w14:paraId="19BA0D46" w14:textId="666C41E6" w:rsidR="00FE71C1" w:rsidRPr="00AC005F" w:rsidRDefault="00FE71C1" w:rsidP="002824E2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lang w:val="en-US"/>
        </w:rPr>
      </w:pPr>
      <w:r w:rsidRPr="00AC005F">
        <w:rPr>
          <w:rFonts w:asciiTheme="minorHAnsi" w:hAnsiTheme="minorHAnsi" w:cstheme="minorHAnsi"/>
          <w:b/>
          <w:lang w:val="en-US"/>
        </w:rPr>
        <w:t>Mendrisio</w:t>
      </w:r>
      <w:r w:rsidR="00AF7A3F">
        <w:rPr>
          <w:rFonts w:asciiTheme="minorHAnsi" w:hAnsiTheme="minorHAnsi" w:cstheme="minorHAnsi"/>
          <w:b/>
          <w:lang w:val="en-US"/>
        </w:rPr>
        <w:t>, der</w:t>
      </w:r>
      <w:r w:rsidRPr="00AC005F">
        <w:rPr>
          <w:rFonts w:asciiTheme="minorHAnsi" w:hAnsiTheme="minorHAnsi" w:cstheme="minorHAnsi"/>
          <w:b/>
          <w:lang w:val="en-US"/>
        </w:rPr>
        <w:t xml:space="preserve"> 3</w:t>
      </w:r>
      <w:r w:rsidR="00AC005F">
        <w:rPr>
          <w:rFonts w:asciiTheme="minorHAnsi" w:hAnsiTheme="minorHAnsi" w:cstheme="minorHAnsi"/>
          <w:b/>
          <w:lang w:val="en-US"/>
        </w:rPr>
        <w:t>.</w:t>
      </w:r>
      <w:r w:rsidR="00351221" w:rsidRPr="00AC005F">
        <w:rPr>
          <w:i/>
          <w:lang w:val="en-US"/>
        </w:rPr>
        <w:t>–</w:t>
      </w:r>
      <w:r w:rsidRPr="00AC005F">
        <w:rPr>
          <w:rFonts w:asciiTheme="minorHAnsi" w:hAnsiTheme="minorHAnsi" w:cstheme="minorHAnsi"/>
          <w:b/>
          <w:lang w:val="en-US"/>
        </w:rPr>
        <w:t>4</w:t>
      </w:r>
      <w:r w:rsidR="00AC005F">
        <w:rPr>
          <w:rFonts w:asciiTheme="minorHAnsi" w:hAnsiTheme="minorHAnsi" w:cstheme="minorHAnsi"/>
          <w:b/>
          <w:lang w:val="en-US"/>
        </w:rPr>
        <w:t>.</w:t>
      </w:r>
      <w:r w:rsidRPr="00AC005F">
        <w:rPr>
          <w:rFonts w:asciiTheme="minorHAnsi" w:hAnsiTheme="minorHAnsi" w:cstheme="minorHAnsi"/>
          <w:b/>
          <w:lang w:val="en-US"/>
        </w:rPr>
        <w:t xml:space="preserve"> </w:t>
      </w:r>
      <w:r w:rsidR="007E1CFA" w:rsidRPr="00AC005F">
        <w:rPr>
          <w:rFonts w:asciiTheme="minorHAnsi" w:hAnsiTheme="minorHAnsi" w:cstheme="minorHAnsi"/>
          <w:b/>
          <w:lang w:val="en-US"/>
        </w:rPr>
        <w:t>S</w:t>
      </w:r>
      <w:r w:rsidRPr="00AC005F">
        <w:rPr>
          <w:rFonts w:asciiTheme="minorHAnsi" w:hAnsiTheme="minorHAnsi" w:cstheme="minorHAnsi"/>
          <w:b/>
          <w:lang w:val="en-US"/>
        </w:rPr>
        <w:t>e</w:t>
      </w:r>
      <w:r w:rsidR="007E1CFA" w:rsidRPr="00AC005F">
        <w:rPr>
          <w:rFonts w:asciiTheme="minorHAnsi" w:hAnsiTheme="minorHAnsi" w:cstheme="minorHAnsi"/>
          <w:b/>
          <w:lang w:val="en-US"/>
        </w:rPr>
        <w:t>ptember</w:t>
      </w:r>
      <w:r w:rsidRPr="00AC005F">
        <w:rPr>
          <w:rFonts w:asciiTheme="minorHAnsi" w:hAnsiTheme="minorHAnsi" w:cstheme="minorHAnsi"/>
          <w:b/>
          <w:lang w:val="en-US"/>
        </w:rPr>
        <w:t xml:space="preserve"> 2026 </w:t>
      </w:r>
    </w:p>
    <w:p w14:paraId="0FD88857" w14:textId="77777777" w:rsidR="00FE71C1" w:rsidRPr="00AC005F" w:rsidRDefault="00FE71C1" w:rsidP="00751B3E">
      <w:pPr>
        <w:rPr>
          <w:rFonts w:asciiTheme="minorHAnsi" w:hAnsiTheme="minorHAnsi" w:cstheme="minorHAnsi"/>
          <w:b/>
          <w:lang w:val="en-US"/>
        </w:rPr>
      </w:pPr>
    </w:p>
    <w:p w14:paraId="7B485A9C" w14:textId="77777777" w:rsidR="00A315A2" w:rsidRPr="002824E2" w:rsidRDefault="00A315A2" w:rsidP="00A315A2">
      <w:pPr>
        <w:jc w:val="right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  <w:r w:rsidRPr="002824E2">
        <w:rPr>
          <w:rFonts w:asciiTheme="minorHAnsi" w:hAnsiTheme="minorHAnsi" w:cstheme="minorHAnsi"/>
          <w:i/>
          <w:iCs/>
          <w:sz w:val="20"/>
          <w:szCs w:val="20"/>
          <w:lang w:val="en-US"/>
        </w:rPr>
        <w:t>«Environmental degradation is a threat that permeates into the beautiful mountain region</w:t>
      </w:r>
      <w:r>
        <w:rPr>
          <w:rFonts w:asciiTheme="minorHAnsi" w:hAnsiTheme="minorHAnsi" w:cstheme="minorHAnsi"/>
          <w:i/>
          <w:iCs/>
          <w:sz w:val="20"/>
          <w:szCs w:val="20"/>
          <w:lang w:val="en-US"/>
        </w:rPr>
        <w:t>s</w:t>
      </w:r>
      <w:r w:rsidRPr="002824E2">
        <w:rPr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of the world, the Himalayas and the European Alps. Similar processes can be observed in the Andes and in Northern Africa. In the Alps, despite a wide range of measure</w:t>
      </w:r>
      <w:r>
        <w:rPr>
          <w:rFonts w:asciiTheme="minorHAnsi" w:hAnsiTheme="minorHAnsi" w:cstheme="minorHAnsi"/>
          <w:i/>
          <w:iCs/>
          <w:sz w:val="20"/>
          <w:szCs w:val="20"/>
          <w:lang w:val="en-US"/>
        </w:rPr>
        <w:t>s</w:t>
      </w:r>
      <w:r w:rsidRPr="002824E2">
        <w:rPr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 taken during the last century to cope with the destructive forces of water, they face new indications of environmental degradation</w:t>
      </w:r>
      <w:bookmarkStart w:id="0" w:name="_Hlk205557254"/>
      <w:r w:rsidRPr="00B20051">
        <w:rPr>
          <w:sz w:val="20"/>
          <w:szCs w:val="20"/>
          <w:lang w:val="en-US"/>
        </w:rPr>
        <w:t>»</w:t>
      </w:r>
      <w:bookmarkEnd w:id="0"/>
    </w:p>
    <w:p w14:paraId="0B108CEC" w14:textId="77777777" w:rsidR="001E62B4" w:rsidRDefault="001E62B4">
      <w:pPr>
        <w:rPr>
          <w:rFonts w:asciiTheme="minorHAnsi" w:hAnsiTheme="minorHAnsi" w:cstheme="minorHAnsi"/>
          <w:lang w:val="en-US"/>
        </w:rPr>
      </w:pPr>
    </w:p>
    <w:p w14:paraId="4C2B9D3A" w14:textId="77777777" w:rsidR="00D02F13" w:rsidRPr="002824E2" w:rsidRDefault="00D02F13">
      <w:pPr>
        <w:rPr>
          <w:rFonts w:asciiTheme="minorHAnsi" w:hAnsiTheme="minorHAnsi" w:cstheme="minorHAnsi"/>
          <w:lang w:val="en-US"/>
        </w:rPr>
      </w:pPr>
    </w:p>
    <w:p w14:paraId="4E80040D" w14:textId="6480FD0A" w:rsidR="00D85F57" w:rsidRPr="00D85F57" w:rsidRDefault="00D85F57" w:rsidP="00AC005F">
      <w:pPr>
        <w:spacing w:after="120"/>
        <w:jc w:val="both"/>
        <w:rPr>
          <w:rFonts w:asciiTheme="minorHAnsi" w:hAnsiTheme="minorHAnsi" w:cstheme="minorHAnsi"/>
          <w:lang w:val="de-DE"/>
        </w:rPr>
      </w:pPr>
      <w:r w:rsidRPr="00D85F57">
        <w:rPr>
          <w:rFonts w:asciiTheme="minorHAnsi" w:hAnsiTheme="minorHAnsi" w:cstheme="minorHAnsi"/>
          <w:lang w:val="de-DE"/>
        </w:rPr>
        <w:t xml:space="preserve">Das </w:t>
      </w:r>
      <w:r w:rsidR="00457D15">
        <w:rPr>
          <w:rFonts w:asciiTheme="minorHAnsi" w:hAnsiTheme="minorHAnsi" w:cstheme="minorHAnsi"/>
          <w:lang w:val="de-DE"/>
        </w:rPr>
        <w:t>obenstehende</w:t>
      </w:r>
      <w:r w:rsidRPr="00D85F57">
        <w:rPr>
          <w:rFonts w:asciiTheme="minorHAnsi" w:hAnsiTheme="minorHAnsi" w:cstheme="minorHAnsi"/>
          <w:lang w:val="de-DE"/>
        </w:rPr>
        <w:t xml:space="preserve"> Zitat stammt aus einer 1989 </w:t>
      </w:r>
      <w:r w:rsidR="00A80829">
        <w:rPr>
          <w:rFonts w:asciiTheme="minorHAnsi" w:hAnsiTheme="minorHAnsi" w:cstheme="minorHAnsi"/>
          <w:lang w:val="de-DE"/>
        </w:rPr>
        <w:t>erschienen</w:t>
      </w:r>
      <w:r w:rsidR="00A80829" w:rsidRPr="00D85F57">
        <w:rPr>
          <w:rFonts w:asciiTheme="minorHAnsi" w:hAnsiTheme="minorHAnsi" w:cstheme="minorHAnsi"/>
          <w:lang w:val="de-DE"/>
        </w:rPr>
        <w:t xml:space="preserve"> </w:t>
      </w:r>
      <w:r w:rsidRPr="00D85F57">
        <w:rPr>
          <w:rFonts w:asciiTheme="minorHAnsi" w:hAnsiTheme="minorHAnsi" w:cstheme="minorHAnsi"/>
          <w:lang w:val="de-DE"/>
        </w:rPr>
        <w:t xml:space="preserve">Broschüre des </w:t>
      </w:r>
      <w:proofErr w:type="spellStart"/>
      <w:r w:rsidRPr="00AC005F">
        <w:rPr>
          <w:rFonts w:asciiTheme="minorHAnsi" w:hAnsiTheme="minorHAnsi" w:cstheme="minorHAnsi"/>
          <w:i/>
          <w:iCs/>
          <w:lang w:val="de-DE"/>
        </w:rPr>
        <w:t>Himalayan</w:t>
      </w:r>
      <w:proofErr w:type="spellEnd"/>
      <w:r w:rsidRPr="00AC005F">
        <w:rPr>
          <w:rFonts w:asciiTheme="minorHAnsi" w:hAnsiTheme="minorHAnsi" w:cstheme="minorHAnsi"/>
          <w:i/>
          <w:iCs/>
          <w:lang w:val="de-DE"/>
        </w:rPr>
        <w:t xml:space="preserve"> Adventure Trust</w:t>
      </w:r>
      <w:r w:rsidRPr="00D85F57">
        <w:rPr>
          <w:rFonts w:asciiTheme="minorHAnsi" w:hAnsiTheme="minorHAnsi" w:cstheme="minorHAnsi"/>
          <w:lang w:val="de-DE"/>
        </w:rPr>
        <w:t xml:space="preserve"> (</w:t>
      </w:r>
      <w:r w:rsidR="002E090C">
        <w:rPr>
          <w:rFonts w:asciiTheme="minorHAnsi" w:hAnsiTheme="minorHAnsi" w:cstheme="minorHAnsi"/>
          <w:lang w:val="de-DE"/>
        </w:rPr>
        <w:t xml:space="preserve">seit </w:t>
      </w:r>
      <w:r w:rsidRPr="00D85F57">
        <w:rPr>
          <w:rFonts w:asciiTheme="minorHAnsi" w:hAnsiTheme="minorHAnsi" w:cstheme="minorHAnsi"/>
          <w:lang w:val="de-DE"/>
        </w:rPr>
        <w:t xml:space="preserve">1990 </w:t>
      </w:r>
      <w:proofErr w:type="spellStart"/>
      <w:r w:rsidRPr="00AC005F">
        <w:rPr>
          <w:rFonts w:asciiTheme="minorHAnsi" w:hAnsiTheme="minorHAnsi" w:cstheme="minorHAnsi"/>
          <w:i/>
          <w:iCs/>
          <w:lang w:val="de-DE"/>
        </w:rPr>
        <w:t>Himalayan</w:t>
      </w:r>
      <w:proofErr w:type="spellEnd"/>
      <w:r w:rsidRPr="00AC005F">
        <w:rPr>
          <w:rFonts w:asciiTheme="minorHAnsi" w:hAnsiTheme="minorHAnsi" w:cstheme="minorHAnsi"/>
          <w:i/>
          <w:iCs/>
          <w:lang w:val="de-DE"/>
        </w:rPr>
        <w:t xml:space="preserve"> Environment Trust</w:t>
      </w:r>
      <w:r w:rsidRPr="00D85F57">
        <w:rPr>
          <w:rFonts w:asciiTheme="minorHAnsi" w:hAnsiTheme="minorHAnsi" w:cstheme="minorHAnsi"/>
          <w:lang w:val="de-DE"/>
        </w:rPr>
        <w:t>). Diese gemeinnützige Organisation, deren Vorstand aus renommierten Bergsteigern</w:t>
      </w:r>
      <w:r w:rsidR="002E090C">
        <w:rPr>
          <w:rFonts w:asciiTheme="minorHAnsi" w:hAnsiTheme="minorHAnsi" w:cstheme="minorHAnsi"/>
          <w:lang w:val="de-DE"/>
        </w:rPr>
        <w:t xml:space="preserve"> und</w:t>
      </w:r>
      <w:r w:rsidRPr="00D85F57">
        <w:rPr>
          <w:rFonts w:asciiTheme="minorHAnsi" w:hAnsiTheme="minorHAnsi" w:cstheme="minorHAnsi"/>
          <w:lang w:val="de-DE"/>
        </w:rPr>
        <w:t xml:space="preserve"> Mitgliedern der Bergschutzkommission</w:t>
      </w:r>
      <w:r w:rsidR="002E090C">
        <w:rPr>
          <w:rFonts w:asciiTheme="minorHAnsi" w:hAnsiTheme="minorHAnsi" w:cstheme="minorHAnsi"/>
          <w:lang w:val="de-DE"/>
        </w:rPr>
        <w:t xml:space="preserve"> des</w:t>
      </w:r>
      <w:r w:rsidRPr="00D85F57">
        <w:rPr>
          <w:rFonts w:asciiTheme="minorHAnsi" w:hAnsiTheme="minorHAnsi" w:cstheme="minorHAnsi"/>
          <w:lang w:val="de-DE"/>
        </w:rPr>
        <w:t xml:space="preserve"> </w:t>
      </w:r>
      <w:r w:rsidR="00246B9E" w:rsidRPr="00D07918">
        <w:rPr>
          <w:rFonts w:asciiTheme="minorHAnsi" w:hAnsiTheme="minorHAnsi" w:cstheme="minorHAnsi"/>
          <w:i/>
          <w:iCs/>
          <w:shd w:val="clear" w:color="auto" w:fill="FFFFFF"/>
          <w:lang w:val="de-DE"/>
        </w:rPr>
        <w:t>Internationale</w:t>
      </w:r>
      <w:r w:rsidR="00457D15">
        <w:rPr>
          <w:rFonts w:asciiTheme="minorHAnsi" w:hAnsiTheme="minorHAnsi" w:cstheme="minorHAnsi"/>
          <w:i/>
          <w:iCs/>
          <w:shd w:val="clear" w:color="auto" w:fill="FFFFFF"/>
          <w:lang w:val="de-DE"/>
        </w:rPr>
        <w:t>n</w:t>
      </w:r>
      <w:r w:rsidR="00246B9E" w:rsidRPr="00D07918">
        <w:rPr>
          <w:rFonts w:asciiTheme="minorHAnsi" w:hAnsiTheme="minorHAnsi" w:cstheme="minorHAnsi"/>
          <w:i/>
          <w:iCs/>
          <w:shd w:val="clear" w:color="auto" w:fill="FFFFFF"/>
          <w:lang w:val="de-DE"/>
        </w:rPr>
        <w:t xml:space="preserve"> Verband</w:t>
      </w:r>
      <w:r w:rsidR="002E090C">
        <w:rPr>
          <w:rFonts w:asciiTheme="minorHAnsi" w:hAnsiTheme="minorHAnsi" w:cstheme="minorHAnsi"/>
          <w:i/>
          <w:iCs/>
          <w:shd w:val="clear" w:color="auto" w:fill="FFFFFF"/>
          <w:lang w:val="de-DE"/>
        </w:rPr>
        <w:t>es</w:t>
      </w:r>
      <w:r w:rsidR="00246B9E" w:rsidRPr="00D07918">
        <w:rPr>
          <w:rFonts w:asciiTheme="minorHAnsi" w:hAnsiTheme="minorHAnsi" w:cstheme="minorHAnsi"/>
          <w:i/>
          <w:iCs/>
          <w:shd w:val="clear" w:color="auto" w:fill="FFFFFF"/>
          <w:lang w:val="de-DE"/>
        </w:rPr>
        <w:t xml:space="preserve"> der </w:t>
      </w:r>
      <w:proofErr w:type="spellStart"/>
      <w:r w:rsidR="00246B9E" w:rsidRPr="00D07918">
        <w:rPr>
          <w:rFonts w:asciiTheme="minorHAnsi" w:hAnsiTheme="minorHAnsi" w:cstheme="minorHAnsi"/>
          <w:i/>
          <w:iCs/>
          <w:shd w:val="clear" w:color="auto" w:fill="FFFFFF"/>
          <w:lang w:val="de-DE"/>
        </w:rPr>
        <w:t>Alpinistenvereine</w:t>
      </w:r>
      <w:proofErr w:type="spellEnd"/>
      <w:r w:rsidRPr="00D07918">
        <w:rPr>
          <w:rFonts w:asciiTheme="minorHAnsi" w:hAnsiTheme="minorHAnsi" w:cstheme="minorHAnsi"/>
          <w:lang w:val="de-DE"/>
        </w:rPr>
        <w:t xml:space="preserve"> besteht</w:t>
      </w:r>
      <w:r w:rsidRPr="00D85F57">
        <w:rPr>
          <w:rFonts w:asciiTheme="minorHAnsi" w:hAnsiTheme="minorHAnsi" w:cstheme="minorHAnsi"/>
          <w:lang w:val="de-DE"/>
        </w:rPr>
        <w:t xml:space="preserve">, hat sich zum Ziel gesetzt, Aktionen zum Schutz der Umwelt der Himalaya-Kette zu fördern. Sie konzentriert sich jedoch nicht nur auf diese Region. Die fortschreitende Verschlechterung </w:t>
      </w:r>
      <w:r w:rsidR="002E090C">
        <w:rPr>
          <w:rFonts w:asciiTheme="minorHAnsi" w:hAnsiTheme="minorHAnsi" w:cstheme="minorHAnsi"/>
          <w:lang w:val="de-DE"/>
        </w:rPr>
        <w:t>von</w:t>
      </w:r>
      <w:r w:rsidR="002E090C" w:rsidRPr="00D85F57">
        <w:rPr>
          <w:rFonts w:asciiTheme="minorHAnsi" w:hAnsiTheme="minorHAnsi" w:cstheme="minorHAnsi"/>
          <w:lang w:val="de-DE"/>
        </w:rPr>
        <w:t xml:space="preserve"> </w:t>
      </w:r>
      <w:r w:rsidRPr="00D85F57">
        <w:rPr>
          <w:rFonts w:asciiTheme="minorHAnsi" w:hAnsiTheme="minorHAnsi" w:cstheme="minorHAnsi"/>
          <w:lang w:val="de-DE"/>
        </w:rPr>
        <w:t xml:space="preserve">Umweltbedingungen in Gebirgen hat sie dazu veranlasst, ihren Blick auf alle Gebirgsregionen der Erde zu </w:t>
      </w:r>
      <w:r w:rsidR="003C77B8">
        <w:rPr>
          <w:rFonts w:asciiTheme="minorHAnsi" w:hAnsiTheme="minorHAnsi" w:cstheme="minorHAnsi"/>
          <w:lang w:val="de-DE"/>
        </w:rPr>
        <w:t>weiten</w:t>
      </w:r>
      <w:r w:rsidR="003C77B8" w:rsidRPr="00D85F57">
        <w:rPr>
          <w:rFonts w:asciiTheme="minorHAnsi" w:hAnsiTheme="minorHAnsi" w:cstheme="minorHAnsi"/>
          <w:lang w:val="de-DE"/>
        </w:rPr>
        <w:t xml:space="preserve"> </w:t>
      </w:r>
      <w:r w:rsidRPr="00D85F57">
        <w:rPr>
          <w:rFonts w:asciiTheme="minorHAnsi" w:hAnsiTheme="minorHAnsi" w:cstheme="minorHAnsi"/>
          <w:lang w:val="de-DE"/>
        </w:rPr>
        <w:t>und dabei insbesondere die Probleme der Boden- und Wasserverschmutzung, der Abholzung und der weit verbreiteten Müllablagerung zu berücksichtigen.</w:t>
      </w:r>
    </w:p>
    <w:p w14:paraId="07C78984" w14:textId="530B1BE6" w:rsidR="00203F52" w:rsidRPr="00D85F57" w:rsidRDefault="006308AB" w:rsidP="00AC005F">
      <w:pPr>
        <w:spacing w:after="120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Die Konferenz </w:t>
      </w:r>
      <w:r w:rsidRPr="00351221">
        <w:rPr>
          <w:lang w:val="de-DE"/>
        </w:rPr>
        <w:t>«</w:t>
      </w:r>
      <w:r w:rsidRPr="00D85F57">
        <w:rPr>
          <w:rFonts w:asciiTheme="minorHAnsi" w:hAnsiTheme="minorHAnsi" w:cstheme="minorHAnsi"/>
          <w:lang w:val="de-DE"/>
        </w:rPr>
        <w:t>Die Umwelt auf dem Gipfel</w:t>
      </w:r>
      <w:r w:rsidRPr="00351221">
        <w:rPr>
          <w:lang w:val="de-DE"/>
        </w:rPr>
        <w:t>»</w:t>
      </w:r>
      <w:r w:rsidRPr="00D85F57">
        <w:rPr>
          <w:rFonts w:asciiTheme="minorHAnsi" w:hAnsiTheme="minorHAnsi" w:cstheme="minorHAnsi"/>
          <w:lang w:val="de-DE"/>
        </w:rPr>
        <w:t xml:space="preserve"> </w:t>
      </w:r>
      <w:r>
        <w:rPr>
          <w:rFonts w:asciiTheme="minorHAnsi" w:hAnsiTheme="minorHAnsi" w:cstheme="minorHAnsi"/>
          <w:lang w:val="de-DE"/>
        </w:rPr>
        <w:t xml:space="preserve">baut </w:t>
      </w:r>
      <w:r w:rsidR="00D85F57" w:rsidRPr="00D85F57">
        <w:rPr>
          <w:rFonts w:asciiTheme="minorHAnsi" w:hAnsiTheme="minorHAnsi" w:cstheme="minorHAnsi"/>
          <w:lang w:val="de-DE"/>
        </w:rPr>
        <w:t xml:space="preserve">auf </w:t>
      </w:r>
      <w:r w:rsidR="0009541F">
        <w:rPr>
          <w:rFonts w:asciiTheme="minorHAnsi" w:hAnsiTheme="minorHAnsi" w:cstheme="minorHAnsi"/>
          <w:lang w:val="de-DE"/>
        </w:rPr>
        <w:t>Studien</w:t>
      </w:r>
      <w:r w:rsidR="0009541F" w:rsidRPr="00D85F57">
        <w:rPr>
          <w:rFonts w:asciiTheme="minorHAnsi" w:hAnsiTheme="minorHAnsi" w:cstheme="minorHAnsi"/>
          <w:lang w:val="de-DE"/>
        </w:rPr>
        <w:t xml:space="preserve"> </w:t>
      </w:r>
      <w:r w:rsidR="00D85F57" w:rsidRPr="00D85F57">
        <w:rPr>
          <w:rFonts w:asciiTheme="minorHAnsi" w:hAnsiTheme="minorHAnsi" w:cstheme="minorHAnsi"/>
          <w:lang w:val="de-DE"/>
        </w:rPr>
        <w:t xml:space="preserve">zu Umweltfragen in Berggebieten (z.B. </w:t>
      </w:r>
      <w:proofErr w:type="spellStart"/>
      <w:r w:rsidR="00D85F57" w:rsidRPr="00D85F57">
        <w:rPr>
          <w:rFonts w:asciiTheme="minorHAnsi" w:hAnsiTheme="minorHAnsi" w:cstheme="minorHAnsi"/>
          <w:lang w:val="de-DE"/>
        </w:rPr>
        <w:t>Debarbieux</w:t>
      </w:r>
      <w:proofErr w:type="spellEnd"/>
      <w:r w:rsidR="00D85F57" w:rsidRPr="00D85F57">
        <w:rPr>
          <w:rFonts w:asciiTheme="minorHAnsi" w:hAnsiTheme="minorHAnsi" w:cstheme="minorHAnsi"/>
          <w:lang w:val="de-DE"/>
        </w:rPr>
        <w:t xml:space="preserve"> und </w:t>
      </w:r>
      <w:proofErr w:type="spellStart"/>
      <w:r w:rsidR="00D85F57" w:rsidRPr="00D85F57">
        <w:rPr>
          <w:rFonts w:asciiTheme="minorHAnsi" w:hAnsiTheme="minorHAnsi" w:cstheme="minorHAnsi"/>
          <w:lang w:val="de-DE"/>
        </w:rPr>
        <w:t>Rudaz</w:t>
      </w:r>
      <w:proofErr w:type="spellEnd"/>
      <w:r w:rsidR="00D85F57" w:rsidRPr="00D85F57">
        <w:rPr>
          <w:rFonts w:asciiTheme="minorHAnsi" w:hAnsiTheme="minorHAnsi" w:cstheme="minorHAnsi"/>
          <w:lang w:val="de-DE"/>
        </w:rPr>
        <w:t>, 2010; Denning, 2015</w:t>
      </w:r>
      <w:r w:rsidR="00AF7A3F">
        <w:rPr>
          <w:rFonts w:asciiTheme="minorHAnsi" w:hAnsiTheme="minorHAnsi" w:cstheme="minorHAnsi"/>
          <w:lang w:val="de-DE"/>
        </w:rPr>
        <w:t xml:space="preserve">; </w:t>
      </w:r>
      <w:r w:rsidR="00D85F57" w:rsidRPr="00D85F57">
        <w:rPr>
          <w:rFonts w:asciiTheme="minorHAnsi" w:hAnsiTheme="minorHAnsi" w:cstheme="minorHAnsi"/>
          <w:lang w:val="de-DE"/>
        </w:rPr>
        <w:t xml:space="preserve">Mathieu, 2019; </w:t>
      </w:r>
      <w:proofErr w:type="spellStart"/>
      <w:r w:rsidR="00D85F57" w:rsidRPr="00D85F57">
        <w:rPr>
          <w:rFonts w:asciiTheme="minorHAnsi" w:hAnsiTheme="minorHAnsi" w:cstheme="minorHAnsi"/>
          <w:lang w:val="de-DE"/>
        </w:rPr>
        <w:t>Hagimont</w:t>
      </w:r>
      <w:proofErr w:type="spellEnd"/>
      <w:r w:rsidR="00D85F57" w:rsidRPr="00D85F57">
        <w:rPr>
          <w:rFonts w:asciiTheme="minorHAnsi" w:hAnsiTheme="minorHAnsi" w:cstheme="minorHAnsi"/>
          <w:lang w:val="de-DE"/>
        </w:rPr>
        <w:t>, 2022</w:t>
      </w:r>
      <w:r w:rsidR="00AF7A3F">
        <w:rPr>
          <w:rFonts w:asciiTheme="minorHAnsi" w:hAnsiTheme="minorHAnsi" w:cstheme="minorHAnsi"/>
          <w:lang w:val="de-DE"/>
        </w:rPr>
        <w:t>;</w:t>
      </w:r>
      <w:r w:rsidR="00D85F57" w:rsidRPr="00D85F5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D85F57" w:rsidRPr="00D85F57">
        <w:rPr>
          <w:rFonts w:asciiTheme="minorHAnsi" w:hAnsiTheme="minorHAnsi" w:cstheme="minorHAnsi"/>
          <w:lang w:val="de-DE"/>
        </w:rPr>
        <w:t>Boscani</w:t>
      </w:r>
      <w:proofErr w:type="spellEnd"/>
      <w:r w:rsidR="00D85F57" w:rsidRPr="00D85F57">
        <w:rPr>
          <w:rFonts w:asciiTheme="minorHAnsi" w:hAnsiTheme="minorHAnsi" w:cstheme="minorHAnsi"/>
          <w:lang w:val="de-DE"/>
        </w:rPr>
        <w:t xml:space="preserve"> Leoni et al.</w:t>
      </w:r>
      <w:r w:rsidR="00A315A2">
        <w:rPr>
          <w:rFonts w:asciiTheme="minorHAnsi" w:hAnsiTheme="minorHAnsi" w:cstheme="minorHAnsi"/>
          <w:lang w:val="de-DE"/>
        </w:rPr>
        <w:t>,</w:t>
      </w:r>
      <w:r w:rsidR="00D85F57" w:rsidRPr="00D85F57">
        <w:rPr>
          <w:rFonts w:asciiTheme="minorHAnsi" w:hAnsiTheme="minorHAnsi" w:cstheme="minorHAnsi"/>
          <w:lang w:val="de-DE"/>
        </w:rPr>
        <w:t xml:space="preserve"> 2022</w:t>
      </w:r>
      <w:r w:rsidR="00AF7A3F">
        <w:rPr>
          <w:rFonts w:asciiTheme="minorHAnsi" w:hAnsiTheme="minorHAnsi" w:cstheme="minorHAnsi"/>
          <w:lang w:val="de-DE"/>
        </w:rPr>
        <w:t>;</w:t>
      </w:r>
      <w:r w:rsidR="00D85F57" w:rsidRPr="00D85F57">
        <w:rPr>
          <w:rFonts w:asciiTheme="minorHAnsi" w:hAnsiTheme="minorHAnsi" w:cstheme="minorHAnsi"/>
          <w:lang w:val="de-DE"/>
        </w:rPr>
        <w:t xml:space="preserve"> Fleetwood 2022)</w:t>
      </w:r>
      <w:r>
        <w:rPr>
          <w:rFonts w:asciiTheme="minorHAnsi" w:hAnsiTheme="minorHAnsi" w:cstheme="minorHAnsi"/>
          <w:lang w:val="de-DE"/>
        </w:rPr>
        <w:t xml:space="preserve"> auf</w:t>
      </w:r>
      <w:r w:rsidR="00D85F57" w:rsidRPr="00D85F57">
        <w:rPr>
          <w:rFonts w:asciiTheme="minorHAnsi" w:hAnsiTheme="minorHAnsi" w:cstheme="minorHAnsi"/>
          <w:lang w:val="de-DE"/>
        </w:rPr>
        <w:t xml:space="preserve"> und</w:t>
      </w:r>
      <w:r>
        <w:rPr>
          <w:rFonts w:asciiTheme="minorHAnsi" w:hAnsiTheme="minorHAnsi" w:cstheme="minorHAnsi"/>
          <w:lang w:val="de-DE"/>
        </w:rPr>
        <w:t xml:space="preserve"> steht</w:t>
      </w:r>
      <w:r w:rsidR="00D85F57" w:rsidRPr="00D85F57">
        <w:rPr>
          <w:rFonts w:asciiTheme="minorHAnsi" w:hAnsiTheme="minorHAnsi" w:cstheme="minorHAnsi"/>
          <w:lang w:val="de-DE"/>
        </w:rPr>
        <w:t xml:space="preserve"> in direkte</w:t>
      </w:r>
      <w:r>
        <w:rPr>
          <w:rFonts w:asciiTheme="minorHAnsi" w:hAnsiTheme="minorHAnsi" w:cstheme="minorHAnsi"/>
          <w:lang w:val="de-DE"/>
        </w:rPr>
        <w:t>m Zusammenhang</w:t>
      </w:r>
      <w:r w:rsidR="00D85F57" w:rsidRPr="00D85F57">
        <w:rPr>
          <w:rFonts w:asciiTheme="minorHAnsi" w:hAnsiTheme="minorHAnsi" w:cstheme="minorHAnsi"/>
          <w:lang w:val="de-DE"/>
        </w:rPr>
        <w:t xml:space="preserve"> mit dem Forschungsprojekt </w:t>
      </w:r>
      <w:r w:rsidR="00F567B4" w:rsidRPr="00F567B4">
        <w:rPr>
          <w:rFonts w:asciiTheme="minorHAnsi" w:hAnsiTheme="minorHAnsi" w:cstheme="minorHAnsi"/>
          <w:i/>
          <w:iCs/>
          <w:sz w:val="20"/>
          <w:szCs w:val="20"/>
          <w:lang w:val="de-DE"/>
        </w:rPr>
        <w:t>«</w:t>
      </w:r>
      <w:r w:rsidR="00D85F57" w:rsidRPr="00D85F57">
        <w:rPr>
          <w:rFonts w:asciiTheme="minorHAnsi" w:hAnsiTheme="minorHAnsi" w:cstheme="minorHAnsi"/>
          <w:lang w:val="de-DE"/>
        </w:rPr>
        <w:t xml:space="preserve">La </w:t>
      </w:r>
      <w:proofErr w:type="spellStart"/>
      <w:r w:rsidR="00D85F57" w:rsidRPr="00D85F57">
        <w:rPr>
          <w:rFonts w:asciiTheme="minorHAnsi" w:hAnsiTheme="minorHAnsi" w:cstheme="minorHAnsi"/>
          <w:lang w:val="de-DE"/>
        </w:rPr>
        <w:t>mondialisation</w:t>
      </w:r>
      <w:proofErr w:type="spellEnd"/>
      <w:r w:rsidR="00D85F57" w:rsidRPr="00D85F57">
        <w:rPr>
          <w:rFonts w:asciiTheme="minorHAnsi" w:hAnsiTheme="minorHAnsi" w:cstheme="minorHAnsi"/>
          <w:lang w:val="de-DE"/>
        </w:rPr>
        <w:t xml:space="preserve"> des Alpes, du </w:t>
      </w:r>
      <w:proofErr w:type="spellStart"/>
      <w:r w:rsidR="00D85F57" w:rsidRPr="00D85F57">
        <w:rPr>
          <w:rFonts w:asciiTheme="minorHAnsi" w:hAnsiTheme="minorHAnsi" w:cstheme="minorHAnsi"/>
          <w:lang w:val="de-DE"/>
        </w:rPr>
        <w:t>paysage</w:t>
      </w:r>
      <w:proofErr w:type="spellEnd"/>
      <w:r w:rsidR="00D85F57" w:rsidRPr="00D85F57">
        <w:rPr>
          <w:rFonts w:asciiTheme="minorHAnsi" w:hAnsiTheme="minorHAnsi" w:cstheme="minorHAnsi"/>
          <w:lang w:val="de-DE"/>
        </w:rPr>
        <w:t xml:space="preserve"> à </w:t>
      </w:r>
      <w:proofErr w:type="spellStart"/>
      <w:r w:rsidR="00D85F57" w:rsidRPr="00D85F57">
        <w:rPr>
          <w:rFonts w:asciiTheme="minorHAnsi" w:hAnsiTheme="minorHAnsi" w:cstheme="minorHAnsi"/>
          <w:lang w:val="de-DE"/>
        </w:rPr>
        <w:t>l</w:t>
      </w:r>
      <w:r w:rsidR="00D02F13">
        <w:rPr>
          <w:rFonts w:asciiTheme="minorHAnsi" w:hAnsiTheme="minorHAnsi" w:cstheme="minorHAnsi"/>
          <w:lang w:val="de-DE"/>
        </w:rPr>
        <w:t>’</w:t>
      </w:r>
      <w:r w:rsidR="00D85F57" w:rsidRPr="00D85F57">
        <w:rPr>
          <w:rFonts w:asciiTheme="minorHAnsi" w:hAnsiTheme="minorHAnsi" w:cstheme="minorHAnsi"/>
          <w:lang w:val="de-DE"/>
        </w:rPr>
        <w:t>environnement</w:t>
      </w:r>
      <w:proofErr w:type="spellEnd"/>
      <w:r w:rsidR="00351221" w:rsidRPr="00351221">
        <w:rPr>
          <w:lang w:val="de-DE"/>
        </w:rPr>
        <w:t>»</w:t>
      </w:r>
      <w:r w:rsidR="00D85F57" w:rsidRPr="00D85F57">
        <w:rPr>
          <w:rFonts w:asciiTheme="minorHAnsi" w:hAnsiTheme="minorHAnsi" w:cstheme="minorHAnsi"/>
          <w:lang w:val="de-DE"/>
        </w:rPr>
        <w:t>, das zwischen 2022 und 2026 am Institut für Zeitgeschichte der Universität Freiburg durchgeführt und vom Schweizerischen Nationalfonds finanziert wird</w:t>
      </w:r>
      <w:r>
        <w:rPr>
          <w:rFonts w:asciiTheme="minorHAnsi" w:hAnsiTheme="minorHAnsi" w:cstheme="minorHAnsi"/>
          <w:lang w:val="de-DE"/>
        </w:rPr>
        <w:t>.</w:t>
      </w:r>
      <w:r w:rsidR="00D85F57" w:rsidRPr="00D85F57">
        <w:rPr>
          <w:rFonts w:asciiTheme="minorHAnsi" w:hAnsiTheme="minorHAnsi" w:cstheme="minorHAnsi"/>
          <w:lang w:val="de-DE"/>
        </w:rPr>
        <w:t xml:space="preserve"> </w:t>
      </w:r>
      <w:r>
        <w:rPr>
          <w:rFonts w:asciiTheme="minorHAnsi" w:hAnsiTheme="minorHAnsi" w:cstheme="minorHAnsi"/>
          <w:lang w:val="de-DE"/>
        </w:rPr>
        <w:t>Sie</w:t>
      </w:r>
      <w:r w:rsidR="00D85F57" w:rsidRPr="00D85F57">
        <w:rPr>
          <w:rFonts w:asciiTheme="minorHAnsi" w:hAnsiTheme="minorHAnsi" w:cstheme="minorHAnsi"/>
          <w:lang w:val="de-DE"/>
        </w:rPr>
        <w:t xml:space="preserve"> </w:t>
      </w:r>
      <w:r w:rsidR="00A80829">
        <w:rPr>
          <w:lang w:val="de-DE"/>
        </w:rPr>
        <w:t>möchte</w:t>
      </w:r>
      <w:r w:rsidR="00D85F57" w:rsidRPr="00D85F57">
        <w:rPr>
          <w:rFonts w:asciiTheme="minorHAnsi" w:hAnsiTheme="minorHAnsi" w:cstheme="minorHAnsi"/>
          <w:lang w:val="de-DE"/>
        </w:rPr>
        <w:t xml:space="preserve"> die </w:t>
      </w:r>
      <w:r w:rsidR="00A80829">
        <w:rPr>
          <w:rFonts w:asciiTheme="minorHAnsi" w:hAnsiTheme="minorHAnsi" w:cstheme="minorHAnsi"/>
          <w:lang w:val="de-DE"/>
        </w:rPr>
        <w:t>schrittweise</w:t>
      </w:r>
      <w:r w:rsidR="00F20068" w:rsidRPr="00D85F57">
        <w:rPr>
          <w:rFonts w:asciiTheme="minorHAnsi" w:hAnsiTheme="minorHAnsi" w:cstheme="minorHAnsi"/>
          <w:lang w:val="de-DE"/>
        </w:rPr>
        <w:t xml:space="preserve"> </w:t>
      </w:r>
      <w:r w:rsidR="00D85F57" w:rsidRPr="00D85F57">
        <w:rPr>
          <w:rFonts w:asciiTheme="minorHAnsi" w:hAnsiTheme="minorHAnsi" w:cstheme="minorHAnsi"/>
          <w:lang w:val="de-DE"/>
        </w:rPr>
        <w:t>Integration des Themas Umweltschutz in den verschiedenen Gebirgsregionen der Erde zwischen dem Ende des 18. und dem Beginn des 21. Jahrhunderts untersuchen</w:t>
      </w:r>
      <w:r>
        <w:rPr>
          <w:rFonts w:asciiTheme="minorHAnsi" w:hAnsiTheme="minorHAnsi" w:cstheme="minorHAnsi"/>
          <w:lang w:val="de-DE"/>
        </w:rPr>
        <w:t xml:space="preserve">. Das Internationale Jahr der Berge 2022 bildet </w:t>
      </w:r>
      <w:r w:rsidR="00A80829">
        <w:rPr>
          <w:rFonts w:asciiTheme="minorHAnsi" w:hAnsiTheme="minorHAnsi" w:cstheme="minorHAnsi"/>
          <w:lang w:val="de-DE"/>
        </w:rPr>
        <w:t>dabei für die Betrachtung die</w:t>
      </w:r>
      <w:r>
        <w:rPr>
          <w:rFonts w:asciiTheme="minorHAnsi" w:hAnsiTheme="minorHAnsi" w:cstheme="minorHAnsi"/>
          <w:lang w:val="de-DE"/>
        </w:rPr>
        <w:t xml:space="preserve"> obere zeitliche</w:t>
      </w:r>
      <w:r w:rsidR="00A80829">
        <w:rPr>
          <w:rFonts w:asciiTheme="minorHAnsi" w:hAnsiTheme="minorHAnsi" w:cstheme="minorHAnsi"/>
          <w:lang w:val="de-DE"/>
        </w:rPr>
        <w:t xml:space="preserve"> Klammer</w:t>
      </w:r>
      <w:r>
        <w:rPr>
          <w:rFonts w:asciiTheme="minorHAnsi" w:hAnsiTheme="minorHAnsi" w:cstheme="minorHAnsi"/>
          <w:lang w:val="de-DE"/>
        </w:rPr>
        <w:t>.</w:t>
      </w:r>
    </w:p>
    <w:p w14:paraId="450F7EAB" w14:textId="11049700" w:rsidR="00D85F57" w:rsidRPr="00D85F57" w:rsidRDefault="00D85F57" w:rsidP="00AC005F">
      <w:pPr>
        <w:spacing w:after="120"/>
        <w:jc w:val="both"/>
        <w:rPr>
          <w:rFonts w:asciiTheme="minorHAnsi" w:hAnsiTheme="minorHAnsi" w:cstheme="minorHAnsi"/>
          <w:lang w:val="de-DE"/>
        </w:rPr>
      </w:pPr>
      <w:r w:rsidRPr="00D85F57">
        <w:rPr>
          <w:rFonts w:asciiTheme="minorHAnsi" w:hAnsiTheme="minorHAnsi" w:cstheme="minorHAnsi"/>
          <w:lang w:val="de-DE"/>
        </w:rPr>
        <w:t>De</w:t>
      </w:r>
      <w:r w:rsidR="0009541F">
        <w:rPr>
          <w:rFonts w:asciiTheme="minorHAnsi" w:hAnsiTheme="minorHAnsi" w:cstheme="minorHAnsi"/>
          <w:lang w:val="de-DE"/>
        </w:rPr>
        <w:t>r</w:t>
      </w:r>
      <w:r w:rsidRPr="00D85F57">
        <w:rPr>
          <w:rFonts w:asciiTheme="minorHAnsi" w:hAnsiTheme="minorHAnsi" w:cstheme="minorHAnsi"/>
          <w:lang w:val="de-DE"/>
        </w:rPr>
        <w:t xml:space="preserve"> für die Konferenz gewählte globale </w:t>
      </w:r>
      <w:r w:rsidR="0009541F">
        <w:rPr>
          <w:rFonts w:asciiTheme="minorHAnsi" w:hAnsiTheme="minorHAnsi" w:cstheme="minorHAnsi"/>
          <w:lang w:val="de-DE"/>
        </w:rPr>
        <w:t>Ansatz</w:t>
      </w:r>
      <w:r w:rsidR="0009541F" w:rsidRPr="00D85F57">
        <w:rPr>
          <w:rFonts w:asciiTheme="minorHAnsi" w:hAnsiTheme="minorHAnsi" w:cstheme="minorHAnsi"/>
          <w:lang w:val="de-DE"/>
        </w:rPr>
        <w:t xml:space="preserve"> </w:t>
      </w:r>
      <w:r w:rsidRPr="00D85F57">
        <w:rPr>
          <w:rFonts w:asciiTheme="minorHAnsi" w:hAnsiTheme="minorHAnsi" w:cstheme="minorHAnsi"/>
          <w:lang w:val="de-DE"/>
        </w:rPr>
        <w:t xml:space="preserve">zielt darauf ab, eine Dezentralisierung der </w:t>
      </w:r>
      <w:r w:rsidR="0009541F">
        <w:rPr>
          <w:rFonts w:asciiTheme="minorHAnsi" w:hAnsiTheme="minorHAnsi" w:cstheme="minorHAnsi"/>
          <w:lang w:val="de-DE"/>
        </w:rPr>
        <w:t>Perspektiven</w:t>
      </w:r>
      <w:r w:rsidR="00790D57" w:rsidRPr="00D85F57">
        <w:rPr>
          <w:rFonts w:asciiTheme="minorHAnsi" w:hAnsiTheme="minorHAnsi" w:cstheme="minorHAnsi"/>
          <w:lang w:val="de-DE"/>
        </w:rPr>
        <w:t xml:space="preserve"> </w:t>
      </w:r>
      <w:r w:rsidRPr="00D85F57">
        <w:rPr>
          <w:rFonts w:asciiTheme="minorHAnsi" w:hAnsiTheme="minorHAnsi" w:cstheme="minorHAnsi"/>
          <w:lang w:val="de-DE"/>
        </w:rPr>
        <w:t>anzuregen, um die Vielfalt der Wege, aber auch die mögliche (direkte und indirekte) Zirkulation von Wissen, Materialien, Praktiken und Personen in den verschiedenen Gebirgs</w:t>
      </w:r>
      <w:r w:rsidR="00A80829">
        <w:rPr>
          <w:rFonts w:asciiTheme="minorHAnsi" w:hAnsiTheme="minorHAnsi" w:cstheme="minorHAnsi"/>
          <w:lang w:val="de-DE"/>
        </w:rPr>
        <w:t>regionen</w:t>
      </w:r>
      <w:r w:rsidRPr="00D85F57">
        <w:rPr>
          <w:rFonts w:asciiTheme="minorHAnsi" w:hAnsiTheme="minorHAnsi" w:cstheme="minorHAnsi"/>
          <w:lang w:val="de-DE"/>
        </w:rPr>
        <w:t xml:space="preserve"> aufzuzeigen.</w:t>
      </w:r>
    </w:p>
    <w:p w14:paraId="77C9F274" w14:textId="0EB6A045" w:rsidR="00D85F57" w:rsidRDefault="00BC7B05" w:rsidP="00AC005F">
      <w:pPr>
        <w:spacing w:after="120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lastRenderedPageBreak/>
        <w:t xml:space="preserve">Ausgehend von der </w:t>
      </w:r>
      <w:r w:rsidR="00D85F57" w:rsidRPr="00D85F57">
        <w:rPr>
          <w:rFonts w:asciiTheme="minorHAnsi" w:hAnsiTheme="minorHAnsi" w:cstheme="minorHAnsi"/>
          <w:lang w:val="de-DE"/>
        </w:rPr>
        <w:t xml:space="preserve">Bergsteigerpraxis als Schlüssel zur Interpretation </w:t>
      </w:r>
      <w:r w:rsidR="00AF7A3F" w:rsidRPr="00351221">
        <w:rPr>
          <w:i/>
          <w:lang w:val="de-DE"/>
        </w:rPr>
        <w:t>–</w:t>
      </w:r>
      <w:r w:rsidR="00D85F57" w:rsidRPr="00D85F57">
        <w:rPr>
          <w:rFonts w:asciiTheme="minorHAnsi" w:hAnsiTheme="minorHAnsi" w:cstheme="minorHAnsi"/>
          <w:lang w:val="de-DE"/>
        </w:rPr>
        <w:t xml:space="preserve"> deren Beziehung zur Umwelt von der Geschichtsschreibung noch wenig untersucht wurde </w:t>
      </w:r>
      <w:r w:rsidR="00AF7A3F" w:rsidRPr="00351221">
        <w:rPr>
          <w:i/>
          <w:lang w:val="de-DE"/>
        </w:rPr>
        <w:t>–</w:t>
      </w:r>
      <w:r w:rsidR="00D85F57" w:rsidRPr="00D85F57">
        <w:rPr>
          <w:rFonts w:asciiTheme="minorHAnsi" w:hAnsiTheme="minorHAnsi" w:cstheme="minorHAnsi"/>
          <w:lang w:val="de-DE"/>
        </w:rPr>
        <w:t xml:space="preserve"> wollen</w:t>
      </w:r>
      <w:r w:rsidR="006308AB">
        <w:rPr>
          <w:rFonts w:asciiTheme="minorHAnsi" w:hAnsiTheme="minorHAnsi" w:cstheme="minorHAnsi"/>
          <w:lang w:val="de-DE"/>
        </w:rPr>
        <w:t xml:space="preserve"> wir </w:t>
      </w:r>
      <w:r w:rsidR="00D85F57" w:rsidRPr="00D85F57">
        <w:rPr>
          <w:rFonts w:asciiTheme="minorHAnsi" w:hAnsiTheme="minorHAnsi" w:cstheme="minorHAnsi"/>
          <w:lang w:val="de-DE"/>
        </w:rPr>
        <w:t xml:space="preserve">drei </w:t>
      </w:r>
      <w:r w:rsidR="006308AB">
        <w:rPr>
          <w:rFonts w:asciiTheme="minorHAnsi" w:hAnsiTheme="minorHAnsi" w:cstheme="minorHAnsi"/>
          <w:lang w:val="de-DE"/>
        </w:rPr>
        <w:t>B</w:t>
      </w:r>
      <w:r w:rsidR="00D85F57" w:rsidRPr="00D85F57">
        <w:rPr>
          <w:rFonts w:asciiTheme="minorHAnsi" w:hAnsiTheme="minorHAnsi" w:cstheme="minorHAnsi"/>
          <w:lang w:val="de-DE"/>
        </w:rPr>
        <w:t xml:space="preserve">ereiche </w:t>
      </w:r>
      <w:r w:rsidR="00F20068">
        <w:rPr>
          <w:rFonts w:asciiTheme="minorHAnsi" w:hAnsiTheme="minorHAnsi" w:cstheme="minorHAnsi"/>
          <w:lang w:val="de-DE"/>
        </w:rPr>
        <w:t>fokussieren</w:t>
      </w:r>
      <w:r w:rsidR="00D85F57" w:rsidRPr="00D85F57">
        <w:rPr>
          <w:rFonts w:asciiTheme="minorHAnsi" w:hAnsiTheme="minorHAnsi" w:cstheme="minorHAnsi"/>
          <w:lang w:val="de-DE"/>
        </w:rPr>
        <w:t xml:space="preserve">: Akteure, </w:t>
      </w:r>
      <w:r w:rsidR="00003C76">
        <w:rPr>
          <w:rFonts w:asciiTheme="minorHAnsi" w:hAnsiTheme="minorHAnsi" w:cstheme="minorHAnsi"/>
          <w:lang w:val="de-DE"/>
        </w:rPr>
        <w:t>Repräsentation</w:t>
      </w:r>
      <w:r w:rsidR="006308AB" w:rsidRPr="00D85F57">
        <w:rPr>
          <w:rFonts w:asciiTheme="minorHAnsi" w:hAnsiTheme="minorHAnsi" w:cstheme="minorHAnsi"/>
          <w:lang w:val="de-DE"/>
        </w:rPr>
        <w:t xml:space="preserve"> </w:t>
      </w:r>
      <w:r w:rsidR="00D85F57" w:rsidRPr="00D85F57">
        <w:rPr>
          <w:rFonts w:asciiTheme="minorHAnsi" w:hAnsiTheme="minorHAnsi" w:cstheme="minorHAnsi"/>
          <w:lang w:val="de-DE"/>
        </w:rPr>
        <w:t xml:space="preserve">und Grenzen. In diesem Rahmen können </w:t>
      </w:r>
      <w:r w:rsidR="00F20068">
        <w:rPr>
          <w:rFonts w:asciiTheme="minorHAnsi" w:hAnsiTheme="minorHAnsi" w:cstheme="minorHAnsi"/>
          <w:lang w:val="de-DE"/>
        </w:rPr>
        <w:t>daher u.a.</w:t>
      </w:r>
      <w:r w:rsidR="00F20068" w:rsidRPr="00D85F57">
        <w:rPr>
          <w:rFonts w:asciiTheme="minorHAnsi" w:hAnsiTheme="minorHAnsi" w:cstheme="minorHAnsi"/>
          <w:lang w:val="de-DE"/>
        </w:rPr>
        <w:t xml:space="preserve"> </w:t>
      </w:r>
      <w:r w:rsidR="00D85F57" w:rsidRPr="00D85F57">
        <w:rPr>
          <w:rFonts w:asciiTheme="minorHAnsi" w:hAnsiTheme="minorHAnsi" w:cstheme="minorHAnsi"/>
          <w:lang w:val="de-DE"/>
        </w:rPr>
        <w:t>folgende Fragen untersucht werden (</w:t>
      </w:r>
      <w:r w:rsidR="00790D57">
        <w:rPr>
          <w:rFonts w:asciiTheme="minorHAnsi" w:hAnsiTheme="minorHAnsi" w:cstheme="minorHAnsi"/>
          <w:lang w:val="de-DE"/>
        </w:rPr>
        <w:t>weitere sind möglich</w:t>
      </w:r>
      <w:r w:rsidR="00D85F57" w:rsidRPr="00D85F57">
        <w:rPr>
          <w:rFonts w:asciiTheme="minorHAnsi" w:hAnsiTheme="minorHAnsi" w:cstheme="minorHAnsi"/>
          <w:lang w:val="de-DE"/>
        </w:rPr>
        <w:t>):</w:t>
      </w:r>
    </w:p>
    <w:p w14:paraId="3E0EFA32" w14:textId="46594893" w:rsidR="006308AB" w:rsidRDefault="006308AB" w:rsidP="00AC005F">
      <w:pPr>
        <w:spacing w:after="120"/>
        <w:jc w:val="both"/>
        <w:rPr>
          <w:rFonts w:asciiTheme="minorHAnsi" w:hAnsiTheme="minorHAnsi" w:cstheme="minorHAnsi"/>
          <w:lang w:val="de-DE"/>
        </w:rPr>
      </w:pPr>
    </w:p>
    <w:p w14:paraId="2ECCC64C" w14:textId="2AB1F644" w:rsidR="00D85F57" w:rsidRPr="00D85F57" w:rsidRDefault="00D85F57" w:rsidP="00351221">
      <w:pPr>
        <w:ind w:left="705" w:hanging="705"/>
        <w:jc w:val="both"/>
        <w:rPr>
          <w:rFonts w:asciiTheme="minorHAnsi" w:hAnsiTheme="minorHAnsi" w:cstheme="minorHAnsi"/>
          <w:sz w:val="23"/>
          <w:szCs w:val="23"/>
          <w:lang w:val="de-DE" w:eastAsia="en-US"/>
        </w:rPr>
      </w:pPr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>1.</w:t>
      </w:r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ab/>
        <w:t>Wer sind die (individuellen und kollektiven) Akteure, die von diesem Thema betroffen sind? Wie lauten ihre Forderungen</w:t>
      </w:r>
      <w:r w:rsidR="00A315A2" w:rsidRPr="00A315A2">
        <w:t xml:space="preserve"> </w:t>
      </w:r>
      <w:r w:rsidR="00A315A2" w:rsidRPr="003A1F71">
        <w:rPr>
          <w:rFonts w:asciiTheme="minorHAnsi" w:hAnsiTheme="minorHAnsi" w:cstheme="minorHAnsi"/>
          <w:sz w:val="23"/>
          <w:szCs w:val="23"/>
          <w:lang w:val="de-DE" w:eastAsia="en-US"/>
        </w:rPr>
        <w:t>und Empfehlungen</w:t>
      </w:r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 xml:space="preserve">? Wie </w:t>
      </w:r>
      <w:r w:rsidR="007323B4">
        <w:rPr>
          <w:rFonts w:asciiTheme="minorHAnsi" w:hAnsiTheme="minorHAnsi" w:cstheme="minorHAnsi"/>
          <w:sz w:val="23"/>
          <w:szCs w:val="23"/>
          <w:lang w:val="de-DE" w:eastAsia="en-US"/>
        </w:rPr>
        <w:t>stellen sie sich deren konkrete Umsetzung vor</w:t>
      </w:r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>?</w:t>
      </w:r>
    </w:p>
    <w:p w14:paraId="00E019D8" w14:textId="131763E9" w:rsidR="00D85F57" w:rsidRPr="00D85F57" w:rsidRDefault="00D85F57" w:rsidP="00351221">
      <w:pPr>
        <w:ind w:left="705" w:hanging="705"/>
        <w:jc w:val="both"/>
        <w:rPr>
          <w:rFonts w:asciiTheme="minorHAnsi" w:hAnsiTheme="minorHAnsi" w:cstheme="minorHAnsi"/>
          <w:sz w:val="23"/>
          <w:szCs w:val="23"/>
          <w:lang w:val="de-DE" w:eastAsia="en-US"/>
        </w:rPr>
      </w:pPr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>2.</w:t>
      </w:r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ab/>
        <w:t xml:space="preserve">Wie definieren sie das Problem? Was wollen sie verteidigen? Auf welche </w:t>
      </w:r>
      <w:r w:rsidR="00790D57">
        <w:rPr>
          <w:rFonts w:asciiTheme="minorHAnsi" w:hAnsiTheme="minorHAnsi" w:cstheme="minorHAnsi"/>
          <w:sz w:val="23"/>
          <w:szCs w:val="23"/>
          <w:lang w:val="de-DE" w:eastAsia="en-US"/>
        </w:rPr>
        <w:t>Vorstellungen</w:t>
      </w:r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 xml:space="preserve"> der Natur beziehen sie sich?</w:t>
      </w:r>
    </w:p>
    <w:p w14:paraId="2EAB4F1C" w14:textId="3163374E" w:rsidR="00BC3CF2" w:rsidRPr="00D85F57" w:rsidRDefault="00D85F57" w:rsidP="00351221">
      <w:pPr>
        <w:ind w:left="705" w:hanging="705"/>
        <w:jc w:val="both"/>
        <w:rPr>
          <w:rFonts w:asciiTheme="minorHAnsi" w:hAnsiTheme="minorHAnsi" w:cstheme="minorHAnsi"/>
          <w:lang w:val="de-DE"/>
        </w:rPr>
      </w:pPr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>3.</w:t>
      </w:r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ab/>
        <w:t xml:space="preserve">Auf welche Hindernisse </w:t>
      </w:r>
      <w:proofErr w:type="spellStart"/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>sto</w:t>
      </w:r>
      <w:r w:rsidR="003A1F71">
        <w:rPr>
          <w:rFonts w:asciiTheme="minorHAnsi" w:hAnsiTheme="minorHAnsi" w:cstheme="minorHAnsi"/>
          <w:sz w:val="23"/>
          <w:szCs w:val="23"/>
          <w:lang w:val="de-DE" w:eastAsia="en-US"/>
        </w:rPr>
        <w:t>ss</w:t>
      </w:r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>en</w:t>
      </w:r>
      <w:proofErr w:type="spellEnd"/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 xml:space="preserve"> sie gegebenenfalls bei der Umsetzung ihrer Ideen? Und </w:t>
      </w:r>
      <w:proofErr w:type="spellStart"/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>schlie</w:t>
      </w:r>
      <w:r w:rsidR="003A1F71">
        <w:rPr>
          <w:rFonts w:asciiTheme="minorHAnsi" w:hAnsiTheme="minorHAnsi" w:cstheme="minorHAnsi"/>
          <w:sz w:val="23"/>
          <w:szCs w:val="23"/>
          <w:lang w:val="de-DE" w:eastAsia="en-US"/>
        </w:rPr>
        <w:t>ss</w:t>
      </w:r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>lich</w:t>
      </w:r>
      <w:proofErr w:type="spellEnd"/>
      <w:r w:rsidRPr="00D85F57">
        <w:rPr>
          <w:rFonts w:asciiTheme="minorHAnsi" w:hAnsiTheme="minorHAnsi" w:cstheme="minorHAnsi"/>
          <w:sz w:val="23"/>
          <w:szCs w:val="23"/>
          <w:lang w:val="de-DE" w:eastAsia="en-US"/>
        </w:rPr>
        <w:t>, lassen sich die Grenzen des Prozesses bestimmen?</w:t>
      </w:r>
    </w:p>
    <w:p w14:paraId="5E7E20EF" w14:textId="77777777" w:rsidR="00FE71C1" w:rsidRDefault="00FE71C1">
      <w:pPr>
        <w:rPr>
          <w:rFonts w:asciiTheme="minorHAnsi" w:eastAsia="Times New Roman" w:hAnsiTheme="minorHAnsi" w:cstheme="minorHAnsi"/>
          <w:sz w:val="22"/>
          <w:szCs w:val="22"/>
          <w:lang w:val="de-DE" w:eastAsia="en-US"/>
        </w:rPr>
      </w:pPr>
    </w:p>
    <w:p w14:paraId="68D718B3" w14:textId="77777777" w:rsidR="00AC005F" w:rsidRPr="00D85F57" w:rsidRDefault="00AC005F">
      <w:pPr>
        <w:rPr>
          <w:rFonts w:asciiTheme="minorHAnsi" w:eastAsia="Times New Roman" w:hAnsiTheme="minorHAnsi" w:cstheme="minorHAnsi"/>
          <w:sz w:val="22"/>
          <w:szCs w:val="22"/>
          <w:lang w:val="de-DE" w:eastAsia="en-US"/>
        </w:rPr>
      </w:pPr>
    </w:p>
    <w:p w14:paraId="17BBA4D4" w14:textId="1EDB67DE" w:rsidR="00D85F57" w:rsidRPr="00D85F57" w:rsidRDefault="00D85F57" w:rsidP="00AC005F">
      <w:pPr>
        <w:pStyle w:val="Corpotesto"/>
        <w:spacing w:before="11" w:after="120" w:line="252" w:lineRule="auto"/>
        <w:ind w:left="0" w:right="127"/>
        <w:rPr>
          <w:rFonts w:asciiTheme="minorHAnsi" w:hAnsiTheme="minorHAnsi" w:cstheme="minorHAnsi"/>
          <w:lang w:val="de-DE"/>
        </w:rPr>
      </w:pPr>
      <w:r w:rsidRPr="00D85F57">
        <w:rPr>
          <w:rFonts w:asciiTheme="minorHAnsi" w:eastAsiaTheme="minorHAnsi" w:hAnsiTheme="minorHAnsi" w:cstheme="minorHAnsi"/>
          <w:b/>
          <w:sz w:val="24"/>
          <w:szCs w:val="24"/>
          <w:lang w:val="de-DE" w:eastAsia="fr-FR"/>
        </w:rPr>
        <w:t>Praktische Informationen</w:t>
      </w:r>
    </w:p>
    <w:p w14:paraId="463BADB3" w14:textId="7A9F596D" w:rsidR="00D85F57" w:rsidRPr="00AC005F" w:rsidRDefault="00D85F57" w:rsidP="00AC005F">
      <w:pPr>
        <w:pStyle w:val="Corpotesto"/>
        <w:spacing w:before="11" w:after="120" w:line="252" w:lineRule="auto"/>
        <w:ind w:left="0" w:right="127"/>
        <w:rPr>
          <w:rFonts w:asciiTheme="minorHAnsi" w:hAnsiTheme="minorHAnsi" w:cstheme="minorHAnsi"/>
          <w:sz w:val="24"/>
          <w:szCs w:val="24"/>
          <w:lang w:val="de-DE"/>
        </w:rPr>
      </w:pPr>
      <w:r w:rsidRPr="00D85F57">
        <w:rPr>
          <w:rFonts w:asciiTheme="minorHAnsi" w:hAnsiTheme="minorHAnsi" w:cstheme="minorHAnsi"/>
          <w:sz w:val="24"/>
          <w:szCs w:val="24"/>
          <w:lang w:val="de-DE"/>
        </w:rPr>
        <w:t xml:space="preserve">Die Konferenz findet am </w:t>
      </w:r>
      <w:r w:rsidRPr="00D85F57">
        <w:rPr>
          <w:rFonts w:asciiTheme="minorHAnsi" w:hAnsiTheme="minorHAnsi" w:cstheme="minorHAnsi"/>
          <w:b/>
          <w:bCs/>
          <w:sz w:val="24"/>
          <w:szCs w:val="24"/>
          <w:lang w:val="de-DE"/>
        </w:rPr>
        <w:t xml:space="preserve">3. und 4. </w:t>
      </w:r>
      <w:proofErr w:type="spellStart"/>
      <w:r w:rsidRPr="00A315A2">
        <w:rPr>
          <w:rFonts w:asciiTheme="minorHAnsi" w:hAnsiTheme="minorHAnsi" w:cstheme="minorHAnsi"/>
          <w:b/>
          <w:bCs/>
          <w:sz w:val="24"/>
          <w:szCs w:val="24"/>
          <w:lang w:val="it-IT"/>
        </w:rPr>
        <w:t>September</w:t>
      </w:r>
      <w:proofErr w:type="spellEnd"/>
      <w:r w:rsidRPr="00A315A2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2026</w:t>
      </w:r>
      <w:r w:rsidRPr="00A315A2">
        <w:rPr>
          <w:rFonts w:asciiTheme="minorHAnsi" w:hAnsiTheme="minorHAnsi" w:cstheme="minorHAnsi"/>
          <w:sz w:val="24"/>
          <w:szCs w:val="24"/>
          <w:lang w:val="it-IT"/>
        </w:rPr>
        <w:t xml:space="preserve"> in Mendrisio (</w:t>
      </w:r>
      <w:proofErr w:type="spellStart"/>
      <w:r w:rsidRPr="00A315A2">
        <w:rPr>
          <w:rFonts w:asciiTheme="minorHAnsi" w:hAnsiTheme="minorHAnsi" w:cstheme="minorHAnsi"/>
          <w:sz w:val="24"/>
          <w:szCs w:val="24"/>
          <w:lang w:val="it-IT"/>
        </w:rPr>
        <w:t>Schweiz</w:t>
      </w:r>
      <w:proofErr w:type="spellEnd"/>
      <w:r w:rsidRPr="00A315A2">
        <w:rPr>
          <w:rFonts w:asciiTheme="minorHAnsi" w:hAnsiTheme="minorHAnsi" w:cstheme="minorHAnsi"/>
          <w:sz w:val="24"/>
          <w:szCs w:val="24"/>
          <w:lang w:val="it-IT"/>
        </w:rPr>
        <w:t xml:space="preserve">) </w:t>
      </w:r>
      <w:proofErr w:type="spellStart"/>
      <w:r w:rsidRPr="00A315A2">
        <w:rPr>
          <w:rFonts w:asciiTheme="minorHAnsi" w:hAnsiTheme="minorHAnsi" w:cstheme="minorHAnsi"/>
          <w:sz w:val="24"/>
          <w:szCs w:val="24"/>
          <w:lang w:val="it-IT"/>
        </w:rPr>
        <w:t>im</w:t>
      </w:r>
      <w:proofErr w:type="spellEnd"/>
      <w:r w:rsidRPr="00A315A2">
        <w:rPr>
          <w:rFonts w:asciiTheme="minorHAnsi" w:hAnsiTheme="minorHAnsi" w:cstheme="minorHAnsi"/>
          <w:sz w:val="24"/>
          <w:szCs w:val="24"/>
          <w:lang w:val="it-IT"/>
        </w:rPr>
        <w:t xml:space="preserve"> Laboratorio di Storia delle Alpi </w:t>
      </w:r>
      <w:proofErr w:type="spellStart"/>
      <w:r w:rsidRPr="00A315A2">
        <w:rPr>
          <w:rFonts w:asciiTheme="minorHAnsi" w:hAnsiTheme="minorHAnsi" w:cstheme="minorHAnsi"/>
          <w:sz w:val="24"/>
          <w:szCs w:val="24"/>
          <w:lang w:val="it-IT"/>
        </w:rPr>
        <w:t>LabiSAlp</w:t>
      </w:r>
      <w:proofErr w:type="spellEnd"/>
      <w:r w:rsidRPr="00A315A2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51C55" w:rsidRPr="00A315A2">
        <w:rPr>
          <w:rFonts w:asciiTheme="minorHAnsi" w:hAnsiTheme="minorHAnsi" w:cstheme="minorHAnsi"/>
          <w:sz w:val="24"/>
          <w:szCs w:val="24"/>
          <w:lang w:val="it-IT"/>
        </w:rPr>
        <w:t>(</w:t>
      </w:r>
      <w:r w:rsidRPr="00A315A2">
        <w:rPr>
          <w:rFonts w:asciiTheme="minorHAnsi" w:hAnsiTheme="minorHAnsi" w:cstheme="minorHAnsi"/>
          <w:sz w:val="24"/>
          <w:szCs w:val="24"/>
          <w:lang w:val="it-IT"/>
        </w:rPr>
        <w:t>Università della Svizzera italiana</w:t>
      </w:r>
      <w:r w:rsidR="00951C55" w:rsidRPr="00A315A2">
        <w:rPr>
          <w:rFonts w:asciiTheme="minorHAnsi" w:hAnsiTheme="minorHAnsi" w:cstheme="minorHAnsi"/>
          <w:sz w:val="24"/>
          <w:szCs w:val="24"/>
          <w:lang w:val="it-IT"/>
        </w:rPr>
        <w:t>-</w:t>
      </w:r>
      <w:r w:rsidRPr="00A315A2">
        <w:rPr>
          <w:rFonts w:asciiTheme="minorHAnsi" w:hAnsiTheme="minorHAnsi" w:cstheme="minorHAnsi"/>
          <w:sz w:val="24"/>
          <w:szCs w:val="24"/>
          <w:lang w:val="it-IT"/>
        </w:rPr>
        <w:t>Accademia di architettura</w:t>
      </w:r>
      <w:r w:rsidR="00951C55" w:rsidRPr="00A315A2">
        <w:rPr>
          <w:rFonts w:asciiTheme="minorHAnsi" w:hAnsiTheme="minorHAnsi" w:cstheme="minorHAnsi"/>
          <w:sz w:val="24"/>
          <w:szCs w:val="24"/>
          <w:lang w:val="it-IT"/>
        </w:rPr>
        <w:t>)</w:t>
      </w:r>
      <w:r w:rsidRPr="00A315A2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A315A2">
        <w:rPr>
          <w:rFonts w:asciiTheme="minorHAnsi" w:hAnsiTheme="minorHAnsi" w:cstheme="minorHAnsi"/>
          <w:sz w:val="24"/>
          <w:szCs w:val="24"/>
          <w:lang w:val="it-IT"/>
        </w:rPr>
        <w:t>statt</w:t>
      </w:r>
      <w:proofErr w:type="spellEnd"/>
      <w:r w:rsidRPr="00A315A2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Pr="00AC005F">
        <w:rPr>
          <w:rFonts w:asciiTheme="minorHAnsi" w:hAnsiTheme="minorHAnsi" w:cstheme="minorHAnsi"/>
          <w:sz w:val="24"/>
          <w:szCs w:val="24"/>
          <w:lang w:val="de-DE"/>
        </w:rPr>
        <w:t>Konferenzsprachen sind Französisch, Italienisch, Deutsch und Englisch.</w:t>
      </w:r>
    </w:p>
    <w:p w14:paraId="190D656E" w14:textId="1C0BBD0F" w:rsidR="00D85F57" w:rsidRPr="00D85F57" w:rsidRDefault="00D85F57" w:rsidP="00AC005F">
      <w:pPr>
        <w:pStyle w:val="Corpotesto"/>
        <w:spacing w:before="11" w:after="120" w:line="252" w:lineRule="auto"/>
        <w:ind w:left="0" w:right="127"/>
        <w:rPr>
          <w:rFonts w:asciiTheme="minorHAnsi" w:hAnsiTheme="minorHAnsi" w:cstheme="minorHAnsi"/>
          <w:sz w:val="24"/>
          <w:szCs w:val="24"/>
          <w:lang w:val="de-DE"/>
        </w:rPr>
      </w:pPr>
      <w:r w:rsidRPr="00D85F57">
        <w:rPr>
          <w:rFonts w:asciiTheme="minorHAnsi" w:hAnsiTheme="minorHAnsi" w:cstheme="minorHAnsi"/>
          <w:sz w:val="24"/>
          <w:szCs w:val="24"/>
          <w:lang w:val="de-DE"/>
        </w:rPr>
        <w:t xml:space="preserve">Vorschläge mit einem Titel und einer Zusammenfassung von etwa 500 Wörtern </w:t>
      </w:r>
      <w:r w:rsidR="00DE1372">
        <w:rPr>
          <w:rFonts w:asciiTheme="minorHAnsi" w:hAnsiTheme="minorHAnsi" w:cstheme="minorHAnsi"/>
          <w:sz w:val="24"/>
          <w:szCs w:val="24"/>
          <w:lang w:val="de-DE"/>
        </w:rPr>
        <w:t>sind</w:t>
      </w:r>
      <w:r w:rsidR="00DE1372" w:rsidRPr="00D85F57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Pr="005460D7">
        <w:rPr>
          <w:rFonts w:asciiTheme="minorHAnsi" w:hAnsiTheme="minorHAnsi" w:cstheme="minorHAnsi"/>
          <w:b/>
          <w:bCs/>
          <w:sz w:val="24"/>
          <w:szCs w:val="24"/>
          <w:lang w:val="de-DE"/>
        </w:rPr>
        <w:t>bis</w:t>
      </w:r>
      <w:r w:rsidR="00DE1372">
        <w:rPr>
          <w:rFonts w:asciiTheme="minorHAnsi" w:hAnsiTheme="minorHAnsi" w:cstheme="minorHAnsi"/>
          <w:b/>
          <w:bCs/>
          <w:sz w:val="24"/>
          <w:szCs w:val="24"/>
          <w:lang w:val="de-DE"/>
        </w:rPr>
        <w:t xml:space="preserve"> spätestens</w:t>
      </w:r>
      <w:r w:rsidRPr="005460D7">
        <w:rPr>
          <w:rFonts w:asciiTheme="minorHAnsi" w:hAnsiTheme="minorHAnsi" w:cstheme="minorHAnsi"/>
          <w:b/>
          <w:bCs/>
          <w:sz w:val="24"/>
          <w:szCs w:val="24"/>
          <w:lang w:val="de-DE"/>
        </w:rPr>
        <w:t xml:space="preserve"> </w:t>
      </w:r>
      <w:r w:rsidRPr="00D85F57">
        <w:rPr>
          <w:rFonts w:asciiTheme="minorHAnsi" w:hAnsiTheme="minorHAnsi" w:cstheme="minorHAnsi"/>
          <w:b/>
          <w:bCs/>
          <w:sz w:val="24"/>
          <w:szCs w:val="24"/>
          <w:lang w:val="de-DE"/>
        </w:rPr>
        <w:t>1. November 2025</w:t>
      </w:r>
      <w:r w:rsidRPr="00D85F57">
        <w:rPr>
          <w:rFonts w:asciiTheme="minorHAnsi" w:hAnsiTheme="minorHAnsi" w:cstheme="minorHAnsi"/>
          <w:sz w:val="24"/>
          <w:szCs w:val="24"/>
          <w:lang w:val="de-DE"/>
        </w:rPr>
        <w:t xml:space="preserve"> an </w:t>
      </w:r>
      <w:hyperlink r:id="rId10" w:history="1">
        <w:r w:rsidR="005460D7" w:rsidRPr="00055288">
          <w:rPr>
            <w:rStyle w:val="Collegamentoipertestuale"/>
            <w:rFonts w:asciiTheme="minorHAnsi" w:hAnsiTheme="minorHAnsi" w:cstheme="minorHAnsi"/>
            <w:sz w:val="24"/>
            <w:szCs w:val="24"/>
            <w:lang w:val="de-DE"/>
          </w:rPr>
          <w:t>claude.hauser@unifr.ch</w:t>
        </w:r>
      </w:hyperlink>
      <w:r w:rsidR="005460D7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Pr="00D85F57">
        <w:rPr>
          <w:rFonts w:asciiTheme="minorHAnsi" w:hAnsiTheme="minorHAnsi" w:cstheme="minorHAnsi"/>
          <w:sz w:val="24"/>
          <w:szCs w:val="24"/>
          <w:lang w:val="de-DE"/>
        </w:rPr>
        <w:t xml:space="preserve">und </w:t>
      </w:r>
      <w:hyperlink r:id="rId11" w:history="1">
        <w:r w:rsidR="001610A0" w:rsidRPr="00065EC5">
          <w:rPr>
            <w:rStyle w:val="Collegamentoipertestuale"/>
            <w:rFonts w:asciiTheme="minorHAnsi" w:hAnsiTheme="minorHAnsi" w:cstheme="minorHAnsi"/>
            <w:sz w:val="24"/>
            <w:szCs w:val="24"/>
            <w:lang w:val="de-DE"/>
          </w:rPr>
          <w:t>philippe.vonnard@unifr.ch</w:t>
        </w:r>
      </w:hyperlink>
      <w:r w:rsidR="001610A0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 w:rsidR="00DE1372">
        <w:rPr>
          <w:rFonts w:asciiTheme="minorHAnsi" w:hAnsiTheme="minorHAnsi" w:cstheme="minorHAnsi"/>
          <w:sz w:val="24"/>
          <w:szCs w:val="24"/>
          <w:lang w:val="de-DE"/>
        </w:rPr>
        <w:t>zu senden</w:t>
      </w:r>
      <w:r w:rsidRPr="00D85F57">
        <w:rPr>
          <w:rFonts w:asciiTheme="minorHAnsi" w:hAnsiTheme="minorHAnsi" w:cstheme="minorHAnsi"/>
          <w:sz w:val="24"/>
          <w:szCs w:val="24"/>
          <w:lang w:val="de-DE"/>
        </w:rPr>
        <w:t>.</w:t>
      </w:r>
    </w:p>
    <w:p w14:paraId="7D8963F4" w14:textId="34386EF7" w:rsidR="00D85F57" w:rsidRPr="00D85F57" w:rsidRDefault="00D85F57" w:rsidP="00AC005F">
      <w:pPr>
        <w:spacing w:after="120"/>
        <w:jc w:val="both"/>
        <w:rPr>
          <w:rFonts w:asciiTheme="minorHAnsi" w:eastAsia="Times New Roman" w:hAnsiTheme="minorHAnsi" w:cstheme="minorHAnsi"/>
          <w:lang w:val="de-DE" w:eastAsia="en-US"/>
        </w:rPr>
      </w:pPr>
      <w:r w:rsidRPr="00D85F57">
        <w:rPr>
          <w:rFonts w:asciiTheme="minorHAnsi" w:eastAsia="Times New Roman" w:hAnsiTheme="minorHAnsi" w:cstheme="minorHAnsi"/>
          <w:lang w:val="de-DE" w:eastAsia="en-US"/>
        </w:rPr>
        <w:t xml:space="preserve">Im Hinblick auf die Veröffentlichung und zur Belebung der Debatten während der Konferenz werden die Redner gebeten, den Organisatoren </w:t>
      </w:r>
      <w:r w:rsidRPr="005460D7">
        <w:rPr>
          <w:rFonts w:asciiTheme="minorHAnsi" w:eastAsia="Times New Roman" w:hAnsiTheme="minorHAnsi" w:cstheme="minorHAnsi"/>
          <w:b/>
          <w:bCs/>
          <w:lang w:val="de-DE" w:eastAsia="en-US"/>
        </w:rPr>
        <w:t>bis zum</w:t>
      </w:r>
      <w:r w:rsidRPr="00D85F57">
        <w:rPr>
          <w:rFonts w:asciiTheme="minorHAnsi" w:eastAsia="Times New Roman" w:hAnsiTheme="minorHAnsi" w:cstheme="minorHAnsi"/>
          <w:lang w:val="de-DE" w:eastAsia="en-US"/>
        </w:rPr>
        <w:t xml:space="preserve"> </w:t>
      </w:r>
      <w:r w:rsidRPr="00AC005F">
        <w:rPr>
          <w:rFonts w:asciiTheme="minorHAnsi" w:eastAsia="Times New Roman" w:hAnsiTheme="minorHAnsi" w:cstheme="minorHAnsi"/>
          <w:b/>
          <w:bCs/>
          <w:lang w:val="de-DE" w:eastAsia="en-US"/>
        </w:rPr>
        <w:t>15. August 2026</w:t>
      </w:r>
      <w:r w:rsidRPr="00D85F57">
        <w:rPr>
          <w:rFonts w:asciiTheme="minorHAnsi" w:eastAsia="Times New Roman" w:hAnsiTheme="minorHAnsi" w:cstheme="minorHAnsi"/>
          <w:lang w:val="de-DE" w:eastAsia="en-US"/>
        </w:rPr>
        <w:t xml:space="preserve"> einen Text von etwa 30.000 Zeichen (</w:t>
      </w:r>
      <w:proofErr w:type="spellStart"/>
      <w:r w:rsidRPr="00D85F57">
        <w:rPr>
          <w:rFonts w:asciiTheme="minorHAnsi" w:eastAsia="Times New Roman" w:hAnsiTheme="minorHAnsi" w:cstheme="minorHAnsi"/>
          <w:lang w:val="de-DE" w:eastAsia="en-US"/>
        </w:rPr>
        <w:t>einschlie</w:t>
      </w:r>
      <w:r w:rsidR="003A1F71">
        <w:rPr>
          <w:rFonts w:asciiTheme="minorHAnsi" w:eastAsia="Times New Roman" w:hAnsiTheme="minorHAnsi" w:cstheme="minorHAnsi"/>
          <w:lang w:val="de-DE" w:eastAsia="en-US"/>
        </w:rPr>
        <w:t>ss</w:t>
      </w:r>
      <w:r w:rsidRPr="00D85F57">
        <w:rPr>
          <w:rFonts w:asciiTheme="minorHAnsi" w:eastAsia="Times New Roman" w:hAnsiTheme="minorHAnsi" w:cstheme="minorHAnsi"/>
          <w:lang w:val="de-DE" w:eastAsia="en-US"/>
        </w:rPr>
        <w:t>lich</w:t>
      </w:r>
      <w:proofErr w:type="spellEnd"/>
      <w:r w:rsidRPr="00D85F57">
        <w:rPr>
          <w:rFonts w:asciiTheme="minorHAnsi" w:eastAsia="Times New Roman" w:hAnsiTheme="minorHAnsi" w:cstheme="minorHAnsi"/>
          <w:lang w:val="de-DE" w:eastAsia="en-US"/>
        </w:rPr>
        <w:t xml:space="preserve"> Leerzeichen und Anmerkungen) zu übermitteln.</w:t>
      </w:r>
    </w:p>
    <w:p w14:paraId="34982ECD" w14:textId="0E22B83E" w:rsidR="00D85F57" w:rsidRPr="00D85F57" w:rsidRDefault="00D85F57" w:rsidP="00AC005F">
      <w:pPr>
        <w:spacing w:after="120"/>
        <w:jc w:val="both"/>
        <w:rPr>
          <w:rFonts w:asciiTheme="minorHAnsi" w:eastAsia="Times New Roman" w:hAnsiTheme="minorHAnsi" w:cstheme="minorHAnsi"/>
          <w:lang w:val="de-DE" w:eastAsia="en-US"/>
        </w:rPr>
      </w:pPr>
      <w:r w:rsidRPr="00D85F57">
        <w:rPr>
          <w:rFonts w:asciiTheme="minorHAnsi" w:eastAsia="Times New Roman" w:hAnsiTheme="minorHAnsi" w:cstheme="minorHAnsi"/>
          <w:lang w:val="de-DE" w:eastAsia="en-US"/>
        </w:rPr>
        <w:t xml:space="preserve">Die nach einem doppelten Peer-Review-Verfahren ausgewählten Beiträge werden im Band 32/2027 der Zeitschrift </w:t>
      </w:r>
      <w:proofErr w:type="spellStart"/>
      <w:r w:rsidRPr="00AC005F">
        <w:rPr>
          <w:rFonts w:asciiTheme="minorHAnsi" w:eastAsia="Times New Roman" w:hAnsiTheme="minorHAnsi" w:cstheme="minorHAnsi"/>
          <w:i/>
          <w:iCs/>
          <w:lang w:val="de-DE" w:eastAsia="en-US"/>
        </w:rPr>
        <w:t>Histoire</w:t>
      </w:r>
      <w:proofErr w:type="spellEnd"/>
      <w:r w:rsidRPr="00AC005F">
        <w:rPr>
          <w:rFonts w:asciiTheme="minorHAnsi" w:eastAsia="Times New Roman" w:hAnsiTheme="minorHAnsi" w:cstheme="minorHAnsi"/>
          <w:i/>
          <w:iCs/>
          <w:lang w:val="de-DE" w:eastAsia="en-US"/>
        </w:rPr>
        <w:t xml:space="preserve"> des Alpes </w:t>
      </w:r>
      <w:r w:rsidR="00351221" w:rsidRPr="00AC005F">
        <w:rPr>
          <w:i/>
          <w:iCs/>
          <w:lang w:val="de-DE"/>
        </w:rPr>
        <w:t>–</w:t>
      </w:r>
      <w:r w:rsidRPr="00AC005F">
        <w:rPr>
          <w:rFonts w:asciiTheme="minorHAnsi" w:eastAsia="Times New Roman" w:hAnsiTheme="minorHAnsi" w:cstheme="minorHAnsi"/>
          <w:i/>
          <w:iCs/>
          <w:lang w:val="de-DE" w:eastAsia="en-US"/>
        </w:rPr>
        <w:t xml:space="preserve"> </w:t>
      </w:r>
      <w:proofErr w:type="spellStart"/>
      <w:r w:rsidRPr="00AC005F">
        <w:rPr>
          <w:rFonts w:asciiTheme="minorHAnsi" w:eastAsia="Times New Roman" w:hAnsiTheme="minorHAnsi" w:cstheme="minorHAnsi"/>
          <w:i/>
          <w:iCs/>
          <w:lang w:val="de-DE" w:eastAsia="en-US"/>
        </w:rPr>
        <w:t>Storia</w:t>
      </w:r>
      <w:proofErr w:type="spellEnd"/>
      <w:r w:rsidRPr="00AC005F">
        <w:rPr>
          <w:rFonts w:asciiTheme="minorHAnsi" w:eastAsia="Times New Roman" w:hAnsiTheme="minorHAnsi" w:cstheme="minorHAnsi"/>
          <w:i/>
          <w:iCs/>
          <w:lang w:val="de-DE" w:eastAsia="en-US"/>
        </w:rPr>
        <w:t xml:space="preserve"> delle Alpi </w:t>
      </w:r>
      <w:r w:rsidR="00351221" w:rsidRPr="00AC005F">
        <w:rPr>
          <w:i/>
          <w:iCs/>
          <w:lang w:val="de-DE"/>
        </w:rPr>
        <w:t>–</w:t>
      </w:r>
      <w:r w:rsidRPr="00AC005F">
        <w:rPr>
          <w:rFonts w:asciiTheme="minorHAnsi" w:eastAsia="Times New Roman" w:hAnsiTheme="minorHAnsi" w:cstheme="minorHAnsi"/>
          <w:i/>
          <w:iCs/>
          <w:lang w:val="de-DE" w:eastAsia="en-US"/>
        </w:rPr>
        <w:t xml:space="preserve"> Geschichte der Alpen</w:t>
      </w:r>
      <w:r w:rsidRPr="00D85F57">
        <w:rPr>
          <w:rFonts w:asciiTheme="minorHAnsi" w:eastAsia="Times New Roman" w:hAnsiTheme="minorHAnsi" w:cstheme="minorHAnsi"/>
          <w:lang w:val="de-DE" w:eastAsia="en-US"/>
        </w:rPr>
        <w:t xml:space="preserve"> veröffentlicht.</w:t>
      </w:r>
    </w:p>
    <w:p w14:paraId="1B921E27" w14:textId="6BC91FF2" w:rsidR="00D85F57" w:rsidRPr="00786EEB" w:rsidRDefault="001610A0" w:rsidP="00D85F57">
      <w:pPr>
        <w:jc w:val="both"/>
        <w:rPr>
          <w:rFonts w:asciiTheme="minorHAnsi" w:eastAsia="Times New Roman" w:hAnsiTheme="minorHAnsi" w:cstheme="minorHAnsi"/>
          <w:lang w:val="de-DE" w:eastAsia="en-US"/>
        </w:rPr>
      </w:pPr>
      <w:r w:rsidRPr="00786EEB">
        <w:rPr>
          <w:rFonts w:asciiTheme="minorHAnsi" w:eastAsia="Times New Roman" w:hAnsiTheme="minorHAnsi" w:cstheme="minorHAnsi"/>
          <w:lang w:val="de-DE" w:eastAsia="en-US"/>
        </w:rPr>
        <w:t xml:space="preserve">Die Kosten für </w:t>
      </w:r>
      <w:proofErr w:type="spellStart"/>
      <w:r w:rsidR="003A1F71" w:rsidRPr="003A1F71">
        <w:rPr>
          <w:rFonts w:asciiTheme="minorHAnsi" w:eastAsia="Times New Roman" w:hAnsiTheme="minorHAnsi" w:cstheme="minorHAnsi"/>
          <w:lang w:eastAsia="en-US"/>
        </w:rPr>
        <w:t>Verpflegung</w:t>
      </w:r>
      <w:proofErr w:type="spellEnd"/>
      <w:r w:rsidR="003A1F71" w:rsidRPr="003A1F71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="003A1F71" w:rsidRPr="003A1F71">
        <w:rPr>
          <w:rFonts w:asciiTheme="minorHAnsi" w:eastAsia="Times New Roman" w:hAnsiTheme="minorHAnsi" w:cstheme="minorHAnsi"/>
          <w:lang w:eastAsia="en-US"/>
        </w:rPr>
        <w:t>und</w:t>
      </w:r>
      <w:proofErr w:type="spellEnd"/>
      <w:r w:rsidR="003A1F71" w:rsidRPr="003A1F71">
        <w:rPr>
          <w:rFonts w:asciiTheme="minorHAnsi" w:eastAsia="Times New Roman" w:hAnsiTheme="minorHAnsi" w:cstheme="minorHAnsi"/>
          <w:lang w:eastAsia="en-US"/>
        </w:rPr>
        <w:t xml:space="preserve"> </w:t>
      </w:r>
      <w:proofErr w:type="spellStart"/>
      <w:r w:rsidR="003A1F71" w:rsidRPr="003A1F71">
        <w:rPr>
          <w:rFonts w:asciiTheme="minorHAnsi" w:eastAsia="Times New Roman" w:hAnsiTheme="minorHAnsi" w:cstheme="minorHAnsi"/>
          <w:lang w:eastAsia="en-US"/>
        </w:rPr>
        <w:t>Unterkunft</w:t>
      </w:r>
      <w:proofErr w:type="spellEnd"/>
      <w:r w:rsidRPr="00786EEB">
        <w:rPr>
          <w:rFonts w:asciiTheme="minorHAnsi" w:eastAsia="Times New Roman" w:hAnsiTheme="minorHAnsi" w:cstheme="minorHAnsi"/>
          <w:lang w:val="de-DE" w:eastAsia="en-US"/>
        </w:rPr>
        <w:t xml:space="preserve"> werden von den Organisatoren übernommen. Wenn sie nicht von der Institution, die sie beschäftigt, gedeckt werden, können die Reisekosten der Teilnehmer und Teilnehmerinnen auf ausdrücklichen Antrag (ganz oder teilweise, </w:t>
      </w:r>
      <w:r w:rsidR="00DE1372">
        <w:rPr>
          <w:rFonts w:asciiTheme="minorHAnsi" w:eastAsia="Times New Roman" w:hAnsiTheme="minorHAnsi" w:cstheme="minorHAnsi"/>
          <w:lang w:val="de-DE" w:eastAsia="en-US"/>
        </w:rPr>
        <w:t>abhängig von der</w:t>
      </w:r>
      <w:r w:rsidRPr="00786EEB">
        <w:rPr>
          <w:rFonts w:asciiTheme="minorHAnsi" w:eastAsia="Times New Roman" w:hAnsiTheme="minorHAnsi" w:cstheme="minorHAnsi"/>
          <w:lang w:val="de-DE" w:eastAsia="en-US"/>
        </w:rPr>
        <w:t xml:space="preserve"> Anzahl der Anträge) übernommen werden. Jungen Bewerbern und Forschern wird Vorrang eingeräumt.</w:t>
      </w:r>
    </w:p>
    <w:p w14:paraId="03B43B0E" w14:textId="77777777" w:rsidR="001610A0" w:rsidRDefault="001610A0" w:rsidP="00D85F57">
      <w:pPr>
        <w:jc w:val="both"/>
        <w:rPr>
          <w:rFonts w:asciiTheme="minorHAnsi" w:eastAsia="Times New Roman" w:hAnsiTheme="minorHAnsi" w:cstheme="minorHAnsi"/>
          <w:lang w:val="de-DE" w:eastAsia="en-US"/>
        </w:rPr>
      </w:pPr>
    </w:p>
    <w:p w14:paraId="6E35280E" w14:textId="622C6525" w:rsidR="00D85F57" w:rsidRPr="00D85F57" w:rsidRDefault="00D85F57" w:rsidP="00AC005F">
      <w:pPr>
        <w:spacing w:after="120"/>
        <w:jc w:val="both"/>
        <w:rPr>
          <w:rFonts w:asciiTheme="minorHAnsi" w:hAnsiTheme="minorHAnsi" w:cstheme="minorHAnsi"/>
          <w:b/>
          <w:lang w:val="de-DE"/>
        </w:rPr>
      </w:pPr>
      <w:r w:rsidRPr="00D85F57">
        <w:rPr>
          <w:rFonts w:asciiTheme="minorHAnsi" w:hAnsiTheme="minorHAnsi" w:cstheme="minorHAnsi"/>
          <w:b/>
          <w:lang w:val="de-DE"/>
        </w:rPr>
        <w:t>Organisationskomitee der Konferenz</w:t>
      </w:r>
    </w:p>
    <w:p w14:paraId="084E91B5" w14:textId="77777777" w:rsidR="00D85F57" w:rsidRPr="00D85F57" w:rsidRDefault="00D85F57" w:rsidP="00D85F57">
      <w:pPr>
        <w:jc w:val="both"/>
        <w:rPr>
          <w:rFonts w:asciiTheme="minorHAnsi" w:hAnsiTheme="minorHAnsi" w:cstheme="minorHAnsi"/>
          <w:bCs/>
          <w:lang w:val="de-DE"/>
        </w:rPr>
      </w:pPr>
      <w:r w:rsidRPr="00D85F57">
        <w:rPr>
          <w:rFonts w:asciiTheme="minorHAnsi" w:hAnsiTheme="minorHAnsi" w:cstheme="minorHAnsi"/>
          <w:bCs/>
          <w:lang w:val="de-DE"/>
        </w:rPr>
        <w:t>Das Kolloquium wird organisiert von:</w:t>
      </w:r>
    </w:p>
    <w:p w14:paraId="49388087" w14:textId="4BD1D7F6" w:rsidR="00D85F57" w:rsidRPr="00D85F57" w:rsidRDefault="00D85F57" w:rsidP="00D85F57">
      <w:pPr>
        <w:jc w:val="both"/>
        <w:rPr>
          <w:rFonts w:asciiTheme="minorHAnsi" w:hAnsiTheme="minorHAnsi" w:cstheme="minorHAnsi"/>
          <w:bCs/>
        </w:rPr>
      </w:pPr>
      <w:r w:rsidRPr="00D85F57">
        <w:rPr>
          <w:rFonts w:asciiTheme="minorHAnsi" w:hAnsiTheme="minorHAnsi" w:cstheme="minorHAnsi"/>
          <w:bCs/>
        </w:rPr>
        <w:t xml:space="preserve">Claude Hauser, Université de </w:t>
      </w:r>
      <w:proofErr w:type="gramStart"/>
      <w:r w:rsidRPr="00D85F57">
        <w:rPr>
          <w:rFonts w:asciiTheme="minorHAnsi" w:hAnsiTheme="minorHAnsi" w:cstheme="minorHAnsi"/>
          <w:bCs/>
        </w:rPr>
        <w:t>Fribourg;</w:t>
      </w:r>
      <w:proofErr w:type="gramEnd"/>
    </w:p>
    <w:p w14:paraId="15FB71C3" w14:textId="7BC84840" w:rsidR="00D85F57" w:rsidRPr="00D85F57" w:rsidRDefault="00D85F57" w:rsidP="00AC005F">
      <w:pPr>
        <w:spacing w:after="120"/>
        <w:jc w:val="both"/>
        <w:rPr>
          <w:rFonts w:asciiTheme="minorHAnsi" w:hAnsiTheme="minorHAnsi" w:cstheme="minorHAnsi"/>
          <w:bCs/>
        </w:rPr>
      </w:pPr>
      <w:r w:rsidRPr="00D85F57">
        <w:rPr>
          <w:rFonts w:asciiTheme="minorHAnsi" w:hAnsiTheme="minorHAnsi" w:cstheme="minorHAnsi"/>
          <w:bCs/>
        </w:rPr>
        <w:t xml:space="preserve">Philippe </w:t>
      </w:r>
      <w:proofErr w:type="spellStart"/>
      <w:r w:rsidRPr="00D85F57">
        <w:rPr>
          <w:rFonts w:asciiTheme="minorHAnsi" w:hAnsiTheme="minorHAnsi" w:cstheme="minorHAnsi"/>
          <w:bCs/>
        </w:rPr>
        <w:t>Vonnard</w:t>
      </w:r>
      <w:proofErr w:type="spellEnd"/>
      <w:r w:rsidRPr="00D85F57">
        <w:rPr>
          <w:rFonts w:asciiTheme="minorHAnsi" w:hAnsiTheme="minorHAnsi" w:cstheme="minorHAnsi"/>
          <w:bCs/>
        </w:rPr>
        <w:t xml:space="preserve">, Université de Fribourg </w:t>
      </w:r>
      <w:r w:rsidR="00351221" w:rsidRPr="00351221">
        <w:rPr>
          <w:i/>
        </w:rPr>
        <w:t xml:space="preserve">– </w:t>
      </w:r>
      <w:r w:rsidRPr="00D85F57">
        <w:rPr>
          <w:rFonts w:asciiTheme="minorHAnsi" w:hAnsiTheme="minorHAnsi" w:cstheme="minorHAnsi"/>
          <w:bCs/>
        </w:rPr>
        <w:t>Université de Lausanne.</w:t>
      </w:r>
    </w:p>
    <w:p w14:paraId="6A481590" w14:textId="77777777" w:rsidR="00D85F57" w:rsidRPr="003A1F71" w:rsidRDefault="00D85F57" w:rsidP="00D85F57">
      <w:pPr>
        <w:jc w:val="both"/>
        <w:rPr>
          <w:rFonts w:asciiTheme="minorHAnsi" w:hAnsiTheme="minorHAnsi" w:cstheme="minorHAnsi"/>
          <w:bCs/>
          <w:lang w:val="de-DE"/>
        </w:rPr>
      </w:pPr>
      <w:r w:rsidRPr="003A1F71">
        <w:rPr>
          <w:rFonts w:asciiTheme="minorHAnsi" w:hAnsiTheme="minorHAnsi" w:cstheme="minorHAnsi"/>
          <w:bCs/>
          <w:lang w:val="de-DE"/>
        </w:rPr>
        <w:t>In Zusammenarbeit mit:</w:t>
      </w:r>
    </w:p>
    <w:p w14:paraId="69890B40" w14:textId="4C56CFCF" w:rsidR="00D85F57" w:rsidRPr="00D85F57" w:rsidRDefault="00D85F57" w:rsidP="00AC005F">
      <w:pPr>
        <w:spacing w:after="120"/>
        <w:jc w:val="both"/>
        <w:rPr>
          <w:rFonts w:asciiTheme="minorHAnsi" w:hAnsiTheme="minorHAnsi" w:cstheme="minorHAnsi"/>
          <w:bCs/>
          <w:lang w:val="it-IT"/>
        </w:rPr>
      </w:pPr>
      <w:r w:rsidRPr="00D85F57">
        <w:rPr>
          <w:rFonts w:asciiTheme="minorHAnsi" w:hAnsiTheme="minorHAnsi" w:cstheme="minorHAnsi"/>
          <w:bCs/>
          <w:lang w:val="it-IT"/>
        </w:rPr>
        <w:t xml:space="preserve">Luigi Lorenzetti, Università della Svizzera italiana und </w:t>
      </w:r>
      <w:proofErr w:type="spellStart"/>
      <w:r w:rsidRPr="00D85F57">
        <w:rPr>
          <w:rFonts w:asciiTheme="minorHAnsi" w:hAnsiTheme="minorHAnsi" w:cstheme="minorHAnsi"/>
          <w:bCs/>
          <w:lang w:val="it-IT"/>
        </w:rPr>
        <w:t>LabiSAlp-Koordinator</w:t>
      </w:r>
      <w:proofErr w:type="spellEnd"/>
      <w:r w:rsidRPr="00D85F57">
        <w:rPr>
          <w:rFonts w:asciiTheme="minorHAnsi" w:hAnsiTheme="minorHAnsi" w:cstheme="minorHAnsi"/>
          <w:bCs/>
          <w:lang w:val="it-IT"/>
        </w:rPr>
        <w:t xml:space="preserve">; Simona </w:t>
      </w:r>
      <w:proofErr w:type="spellStart"/>
      <w:r w:rsidRPr="00D85F57">
        <w:rPr>
          <w:rFonts w:asciiTheme="minorHAnsi" w:hAnsiTheme="minorHAnsi" w:cstheme="minorHAnsi"/>
          <w:bCs/>
          <w:lang w:val="it-IT"/>
        </w:rPr>
        <w:t>Boscani</w:t>
      </w:r>
      <w:proofErr w:type="spellEnd"/>
      <w:r w:rsidRPr="00D85F57">
        <w:rPr>
          <w:rFonts w:asciiTheme="minorHAnsi" w:hAnsiTheme="minorHAnsi" w:cstheme="minorHAnsi"/>
          <w:bCs/>
          <w:lang w:val="it-IT"/>
        </w:rPr>
        <w:t xml:space="preserve"> Leoni, Université de Lausanne; Lucia Leoni, Université de Fribourg; Maurizio </w:t>
      </w:r>
      <w:proofErr w:type="spellStart"/>
      <w:r w:rsidRPr="00D85F57">
        <w:rPr>
          <w:rFonts w:asciiTheme="minorHAnsi" w:hAnsiTheme="minorHAnsi" w:cstheme="minorHAnsi"/>
          <w:bCs/>
          <w:lang w:val="it-IT"/>
        </w:rPr>
        <w:t>Raselli</w:t>
      </w:r>
      <w:proofErr w:type="spellEnd"/>
      <w:r w:rsidRPr="00D85F57">
        <w:rPr>
          <w:rFonts w:asciiTheme="minorHAnsi" w:hAnsiTheme="minorHAnsi" w:cstheme="minorHAnsi"/>
          <w:bCs/>
          <w:lang w:val="it-IT"/>
        </w:rPr>
        <w:t>, Université de Fribourg.</w:t>
      </w:r>
    </w:p>
    <w:p w14:paraId="61A49D84" w14:textId="3ED0A568" w:rsidR="00B22A97" w:rsidRPr="00A315A2" w:rsidRDefault="00D85F57" w:rsidP="00D85F57">
      <w:pPr>
        <w:jc w:val="both"/>
        <w:rPr>
          <w:rFonts w:asciiTheme="minorHAnsi" w:hAnsiTheme="minorHAnsi" w:cstheme="minorHAnsi"/>
          <w:bCs/>
          <w:lang w:val="de-DE"/>
        </w:rPr>
      </w:pPr>
      <w:r w:rsidRPr="00D85F57">
        <w:rPr>
          <w:rFonts w:asciiTheme="minorHAnsi" w:hAnsiTheme="minorHAnsi" w:cstheme="minorHAnsi"/>
          <w:bCs/>
          <w:lang w:val="de-DE"/>
        </w:rPr>
        <w:t xml:space="preserve">Bei Fragen wenden Sie sich bitte an: </w:t>
      </w:r>
      <w:hyperlink r:id="rId12" w:history="1">
        <w:r w:rsidR="00351221" w:rsidRPr="00065EC5">
          <w:rPr>
            <w:rStyle w:val="Collegamentoipertestuale"/>
            <w:rFonts w:asciiTheme="minorHAnsi" w:hAnsiTheme="minorHAnsi" w:cstheme="minorHAnsi"/>
            <w:bCs/>
            <w:lang w:val="de-DE"/>
          </w:rPr>
          <w:t>philippe.vonnard@unifr.ch</w:t>
        </w:r>
      </w:hyperlink>
    </w:p>
    <w:p w14:paraId="1D1C634A" w14:textId="37C516F5" w:rsidR="00351221" w:rsidRPr="00351221" w:rsidRDefault="00351221" w:rsidP="003A1F71">
      <w:pPr>
        <w:pStyle w:val="Default"/>
        <w:jc w:val="both"/>
        <w:rPr>
          <w:rFonts w:asciiTheme="minorHAnsi" w:hAnsiTheme="minorHAnsi" w:cstheme="minorHAnsi"/>
          <w:bCs/>
          <w:szCs w:val="24"/>
          <w:lang w:val="de-DE"/>
        </w:rPr>
      </w:pPr>
    </w:p>
    <w:sectPr w:rsidR="00351221" w:rsidRPr="00351221" w:rsidSect="002824E2">
      <w:footerReference w:type="even" r:id="rId13"/>
      <w:footerReference w:type="default" r:id="rId14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F487" w14:textId="77777777" w:rsidR="006E0978" w:rsidRDefault="006E0978" w:rsidP="00751B3E">
      <w:r>
        <w:separator/>
      </w:r>
    </w:p>
  </w:endnote>
  <w:endnote w:type="continuationSeparator" w:id="0">
    <w:p w14:paraId="30175E55" w14:textId="77777777" w:rsidR="006E0978" w:rsidRDefault="006E0978" w:rsidP="0075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6E39" w14:textId="77777777" w:rsidR="00613F22" w:rsidRDefault="00613F22" w:rsidP="00731390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185AF6" w14:textId="77777777" w:rsidR="00613F22" w:rsidRDefault="00613F22" w:rsidP="00613F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8F18" w14:textId="77777777" w:rsidR="00613F22" w:rsidRDefault="00613F22" w:rsidP="00731390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240C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8E1FF3D" w14:textId="77777777" w:rsidR="00613F22" w:rsidRDefault="00613F22" w:rsidP="00613F2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8C8E" w14:textId="77777777" w:rsidR="006E0978" w:rsidRDefault="006E0978" w:rsidP="00751B3E">
      <w:r>
        <w:separator/>
      </w:r>
    </w:p>
  </w:footnote>
  <w:footnote w:type="continuationSeparator" w:id="0">
    <w:p w14:paraId="3FB1EF3D" w14:textId="77777777" w:rsidR="006E0978" w:rsidRDefault="006E0978" w:rsidP="0075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403C"/>
    <w:multiLevelType w:val="hybridMultilevel"/>
    <w:tmpl w:val="FF3686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3CFE"/>
    <w:multiLevelType w:val="hybridMultilevel"/>
    <w:tmpl w:val="3730B4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24CE1"/>
    <w:multiLevelType w:val="hybridMultilevel"/>
    <w:tmpl w:val="F510EAA0"/>
    <w:lvl w:ilvl="0" w:tplc="FB580FD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C7CF9"/>
    <w:multiLevelType w:val="hybridMultilevel"/>
    <w:tmpl w:val="F80477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1DCF"/>
    <w:multiLevelType w:val="hybridMultilevel"/>
    <w:tmpl w:val="B106A328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545F1"/>
    <w:multiLevelType w:val="multilevel"/>
    <w:tmpl w:val="FDCC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9705B9"/>
    <w:multiLevelType w:val="hybridMultilevel"/>
    <w:tmpl w:val="3F6A405E"/>
    <w:lvl w:ilvl="0" w:tplc="E35A783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04B43"/>
    <w:multiLevelType w:val="hybridMultilevel"/>
    <w:tmpl w:val="2494A7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E4A23"/>
    <w:multiLevelType w:val="hybridMultilevel"/>
    <w:tmpl w:val="E1C278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175DB"/>
    <w:multiLevelType w:val="hybridMultilevel"/>
    <w:tmpl w:val="6A7239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43FEF"/>
    <w:multiLevelType w:val="hybridMultilevel"/>
    <w:tmpl w:val="7C8A2BC8"/>
    <w:lvl w:ilvl="0" w:tplc="F2CC434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79364">
    <w:abstractNumId w:val="8"/>
  </w:num>
  <w:num w:numId="2" w16cid:durableId="625811964">
    <w:abstractNumId w:val="3"/>
  </w:num>
  <w:num w:numId="3" w16cid:durableId="801732214">
    <w:abstractNumId w:val="5"/>
  </w:num>
  <w:num w:numId="4" w16cid:durableId="466820862">
    <w:abstractNumId w:val="9"/>
  </w:num>
  <w:num w:numId="5" w16cid:durableId="1160848190">
    <w:abstractNumId w:val="0"/>
  </w:num>
  <w:num w:numId="6" w16cid:durableId="66464838">
    <w:abstractNumId w:val="7"/>
  </w:num>
  <w:num w:numId="7" w16cid:durableId="2086144742">
    <w:abstractNumId w:val="1"/>
  </w:num>
  <w:num w:numId="8" w16cid:durableId="446434191">
    <w:abstractNumId w:val="10"/>
  </w:num>
  <w:num w:numId="9" w16cid:durableId="764964231">
    <w:abstractNumId w:val="6"/>
  </w:num>
  <w:num w:numId="10" w16cid:durableId="1733891881">
    <w:abstractNumId w:val="2"/>
  </w:num>
  <w:num w:numId="11" w16cid:durableId="768768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7B"/>
    <w:rsid w:val="00003C76"/>
    <w:rsid w:val="000212FA"/>
    <w:rsid w:val="0006571A"/>
    <w:rsid w:val="0009541F"/>
    <w:rsid w:val="00097B83"/>
    <w:rsid w:val="000A52DD"/>
    <w:rsid w:val="000B62C9"/>
    <w:rsid w:val="00160DC6"/>
    <w:rsid w:val="001610A0"/>
    <w:rsid w:val="001850E5"/>
    <w:rsid w:val="001A4E30"/>
    <w:rsid w:val="001D7184"/>
    <w:rsid w:val="001E62B4"/>
    <w:rsid w:val="00203F52"/>
    <w:rsid w:val="002115B0"/>
    <w:rsid w:val="00217EFA"/>
    <w:rsid w:val="002240C0"/>
    <w:rsid w:val="00246B9E"/>
    <w:rsid w:val="002824E2"/>
    <w:rsid w:val="00290381"/>
    <w:rsid w:val="002B7363"/>
    <w:rsid w:val="002C3640"/>
    <w:rsid w:val="002E090C"/>
    <w:rsid w:val="00321F2D"/>
    <w:rsid w:val="0033109D"/>
    <w:rsid w:val="00337979"/>
    <w:rsid w:val="00351221"/>
    <w:rsid w:val="003A1F71"/>
    <w:rsid w:val="003C08D0"/>
    <w:rsid w:val="003C77B8"/>
    <w:rsid w:val="003D0FEE"/>
    <w:rsid w:val="003F76DD"/>
    <w:rsid w:val="00423FB5"/>
    <w:rsid w:val="004454A3"/>
    <w:rsid w:val="00457D15"/>
    <w:rsid w:val="00466C54"/>
    <w:rsid w:val="0047401D"/>
    <w:rsid w:val="004E294A"/>
    <w:rsid w:val="005214DC"/>
    <w:rsid w:val="005215FC"/>
    <w:rsid w:val="005460D7"/>
    <w:rsid w:val="00566451"/>
    <w:rsid w:val="00576666"/>
    <w:rsid w:val="00583C88"/>
    <w:rsid w:val="005C477B"/>
    <w:rsid w:val="005F763E"/>
    <w:rsid w:val="006040AD"/>
    <w:rsid w:val="00613F22"/>
    <w:rsid w:val="006308AB"/>
    <w:rsid w:val="00634BC9"/>
    <w:rsid w:val="00637F01"/>
    <w:rsid w:val="00663A1E"/>
    <w:rsid w:val="0066696C"/>
    <w:rsid w:val="00686DEC"/>
    <w:rsid w:val="00693992"/>
    <w:rsid w:val="006D354F"/>
    <w:rsid w:val="006E0978"/>
    <w:rsid w:val="006E5AB7"/>
    <w:rsid w:val="006F3097"/>
    <w:rsid w:val="007323B4"/>
    <w:rsid w:val="00751B3E"/>
    <w:rsid w:val="0076480F"/>
    <w:rsid w:val="007710F9"/>
    <w:rsid w:val="00786EEB"/>
    <w:rsid w:val="00790D57"/>
    <w:rsid w:val="00797E75"/>
    <w:rsid w:val="007A1CE8"/>
    <w:rsid w:val="007D4160"/>
    <w:rsid w:val="007E1CFA"/>
    <w:rsid w:val="007E73BE"/>
    <w:rsid w:val="0080059E"/>
    <w:rsid w:val="008243A2"/>
    <w:rsid w:val="00851E14"/>
    <w:rsid w:val="0086032C"/>
    <w:rsid w:val="008A4D5E"/>
    <w:rsid w:val="008A745F"/>
    <w:rsid w:val="00947BA5"/>
    <w:rsid w:val="00951C55"/>
    <w:rsid w:val="009560C1"/>
    <w:rsid w:val="0097366D"/>
    <w:rsid w:val="009F4F53"/>
    <w:rsid w:val="00A0276E"/>
    <w:rsid w:val="00A315A2"/>
    <w:rsid w:val="00A53C7F"/>
    <w:rsid w:val="00A6089E"/>
    <w:rsid w:val="00A80829"/>
    <w:rsid w:val="00A80E3C"/>
    <w:rsid w:val="00AB6AD6"/>
    <w:rsid w:val="00AC005F"/>
    <w:rsid w:val="00AF7A3F"/>
    <w:rsid w:val="00B03A98"/>
    <w:rsid w:val="00B22A97"/>
    <w:rsid w:val="00B72379"/>
    <w:rsid w:val="00B93F54"/>
    <w:rsid w:val="00BA5811"/>
    <w:rsid w:val="00BA7D46"/>
    <w:rsid w:val="00BC3CF2"/>
    <w:rsid w:val="00BC7B05"/>
    <w:rsid w:val="00BD1B6F"/>
    <w:rsid w:val="00BF4468"/>
    <w:rsid w:val="00C34F3F"/>
    <w:rsid w:val="00C477E0"/>
    <w:rsid w:val="00C77549"/>
    <w:rsid w:val="00C83BA7"/>
    <w:rsid w:val="00C85CBC"/>
    <w:rsid w:val="00C9063C"/>
    <w:rsid w:val="00CA3FDD"/>
    <w:rsid w:val="00CB7D3C"/>
    <w:rsid w:val="00D02F13"/>
    <w:rsid w:val="00D05B1C"/>
    <w:rsid w:val="00D07918"/>
    <w:rsid w:val="00D72F26"/>
    <w:rsid w:val="00D85F57"/>
    <w:rsid w:val="00DB66FE"/>
    <w:rsid w:val="00DD3602"/>
    <w:rsid w:val="00DE1372"/>
    <w:rsid w:val="00DF123C"/>
    <w:rsid w:val="00DF5100"/>
    <w:rsid w:val="00E3114C"/>
    <w:rsid w:val="00E46281"/>
    <w:rsid w:val="00E46622"/>
    <w:rsid w:val="00E96291"/>
    <w:rsid w:val="00EA58C7"/>
    <w:rsid w:val="00EB4428"/>
    <w:rsid w:val="00EC56E5"/>
    <w:rsid w:val="00F005A5"/>
    <w:rsid w:val="00F126AE"/>
    <w:rsid w:val="00F20068"/>
    <w:rsid w:val="00F252DD"/>
    <w:rsid w:val="00F567B4"/>
    <w:rsid w:val="00F75E77"/>
    <w:rsid w:val="00F9317A"/>
    <w:rsid w:val="00FA4C23"/>
    <w:rsid w:val="00FB168C"/>
    <w:rsid w:val="00FD0895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187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3114C"/>
    <w:rPr>
      <w:rFonts w:ascii="Times New Roman" w:hAnsi="Times New Roman" w:cs="Times New Roman"/>
      <w:lang w:eastAsia="fr-FR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62B4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51B3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B3E"/>
  </w:style>
  <w:style w:type="paragraph" w:styleId="Pidipagina">
    <w:name w:val="footer"/>
    <w:basedOn w:val="Normale"/>
    <w:link w:val="PidipaginaCarattere"/>
    <w:uiPriority w:val="99"/>
    <w:unhideWhenUsed/>
    <w:rsid w:val="00751B3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B3E"/>
  </w:style>
  <w:style w:type="paragraph" w:styleId="Revisione">
    <w:name w:val="Revision"/>
    <w:hidden/>
    <w:uiPriority w:val="99"/>
    <w:semiHidden/>
    <w:rsid w:val="000A52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BA5"/>
    <w:rPr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BA5"/>
    <w:rPr>
      <w:rFonts w:ascii="Times New Roman" w:hAnsi="Times New Roman" w:cs="Times New Roman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37979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7979"/>
    <w:rPr>
      <w:rFonts w:asciiTheme="minorHAnsi" w:hAnsi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797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7979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7979"/>
    <w:rPr>
      <w:b/>
      <w:bCs/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613F22"/>
  </w:style>
  <w:style w:type="paragraph" w:styleId="NormaleWeb">
    <w:name w:val="Normal (Web)"/>
    <w:basedOn w:val="Normale"/>
    <w:uiPriority w:val="99"/>
    <w:semiHidden/>
    <w:unhideWhenUsed/>
    <w:rsid w:val="00DF510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2C3640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22A97"/>
    <w:pPr>
      <w:widowControl w:val="0"/>
      <w:autoSpaceDE w:val="0"/>
      <w:autoSpaceDN w:val="0"/>
      <w:ind w:left="18"/>
      <w:jc w:val="both"/>
    </w:pPr>
    <w:rPr>
      <w:rFonts w:eastAsia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2A97"/>
    <w:rPr>
      <w:rFonts w:ascii="Times New Roman" w:eastAsia="Times New Roman" w:hAnsi="Times New Roman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B22A9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E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rsid w:val="00351221"/>
    <w:rPr>
      <w:color w:val="605E5C"/>
      <w:shd w:val="clear" w:color="auto" w:fill="E1DFDD"/>
    </w:rPr>
  </w:style>
  <w:style w:type="paragraph" w:customStyle="1" w:styleId="Default">
    <w:name w:val="Default"/>
    <w:rsid w:val="00351221"/>
    <w:rPr>
      <w:rFonts w:ascii="Times New Roman" w:eastAsia="Times New Roman" w:hAnsi="Times New Roman" w:cs="Times New Roman"/>
      <w:snapToGrid w:val="0"/>
      <w:color w:val="00000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ilippe.vonnard@unifr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ilippe.vonnard@unifr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aude.hauser@unifr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0D8F4-7A01-4096-977B-0365A284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Vanessa Giannò</cp:lastModifiedBy>
  <cp:revision>3</cp:revision>
  <cp:lastPrinted>2025-06-03T05:50:00Z</cp:lastPrinted>
  <dcterms:created xsi:type="dcterms:W3CDTF">2025-08-26T08:41:00Z</dcterms:created>
  <dcterms:modified xsi:type="dcterms:W3CDTF">2025-08-26T08:50:00Z</dcterms:modified>
</cp:coreProperties>
</file>